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7F" w:rsidRPr="00891F7F" w:rsidRDefault="00891F7F">
      <w:pPr>
        <w:rPr>
          <w:rFonts w:ascii="Arial" w:hAnsi="Arial" w:cs="Arial"/>
          <w:b/>
          <w:sz w:val="22"/>
          <w:u w:val="single"/>
        </w:rPr>
      </w:pPr>
      <w:bookmarkStart w:id="0" w:name="_GoBack"/>
      <w:bookmarkEnd w:id="0"/>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r w:rsidRPr="00891F7F">
        <w:rPr>
          <w:rFonts w:ascii="Arial" w:hAnsi="Arial" w:cs="Arial"/>
          <w:b/>
          <w:sz w:val="22"/>
        </w:rPr>
        <w:tab/>
      </w:r>
    </w:p>
    <w:p w:rsidR="00891F7F" w:rsidRPr="00891F7F" w:rsidRDefault="00891F7F">
      <w:pPr>
        <w:rPr>
          <w:rFonts w:ascii="Arial" w:hAnsi="Arial" w:cs="Arial"/>
          <w:b/>
          <w:sz w:val="22"/>
          <w:u w:val="single"/>
        </w:rPr>
      </w:pPr>
    </w:p>
    <w:p w:rsidR="008A78C6" w:rsidRDefault="008A78C6" w:rsidP="008A78C6">
      <w:pPr>
        <w:jc w:val="center"/>
        <w:rPr>
          <w:rFonts w:ascii="Arial" w:hAnsi="Arial" w:cs="Arial"/>
          <w:b/>
          <w:sz w:val="28"/>
          <w:szCs w:val="28"/>
          <w:u w:val="single"/>
        </w:rPr>
      </w:pPr>
    </w:p>
    <w:p w:rsidR="008A78C6" w:rsidRDefault="008A78C6" w:rsidP="008A78C6">
      <w:pPr>
        <w:jc w:val="center"/>
        <w:rPr>
          <w:rFonts w:ascii="Arial" w:hAnsi="Arial" w:cs="Arial"/>
          <w:b/>
          <w:sz w:val="28"/>
          <w:szCs w:val="28"/>
          <w:u w:val="single"/>
        </w:rPr>
      </w:pPr>
    </w:p>
    <w:p w:rsidR="0007435D" w:rsidRPr="008A78C6" w:rsidRDefault="00B0112E" w:rsidP="008A78C6">
      <w:pPr>
        <w:jc w:val="center"/>
        <w:rPr>
          <w:rFonts w:ascii="Arial" w:hAnsi="Arial" w:cs="Arial"/>
          <w:b/>
          <w:sz w:val="28"/>
          <w:szCs w:val="28"/>
          <w:u w:val="single"/>
        </w:rPr>
      </w:pPr>
      <w:r w:rsidRPr="008A78C6">
        <w:rPr>
          <w:rFonts w:ascii="Arial" w:hAnsi="Arial" w:cs="Arial"/>
          <w:b/>
          <w:sz w:val="28"/>
          <w:szCs w:val="28"/>
          <w:u w:val="single"/>
        </w:rPr>
        <w:t xml:space="preserve">CARAVAN  SITES </w:t>
      </w:r>
      <w:r w:rsidR="00891F7F" w:rsidRPr="008A78C6">
        <w:rPr>
          <w:rFonts w:ascii="Arial" w:hAnsi="Arial" w:cs="Arial"/>
          <w:b/>
          <w:sz w:val="28"/>
          <w:szCs w:val="28"/>
          <w:u w:val="single"/>
        </w:rPr>
        <w:t xml:space="preserve"> </w:t>
      </w:r>
      <w:r w:rsidRPr="008A78C6">
        <w:rPr>
          <w:rFonts w:ascii="Arial" w:hAnsi="Arial" w:cs="Arial"/>
          <w:b/>
          <w:sz w:val="28"/>
          <w:szCs w:val="28"/>
          <w:u w:val="single"/>
        </w:rPr>
        <w:t>AND CONTROL OF DEVELOPMENT ACT 1960</w:t>
      </w:r>
    </w:p>
    <w:p w:rsidR="00B0112E" w:rsidRPr="008A78C6" w:rsidRDefault="00B0112E">
      <w:pPr>
        <w:rPr>
          <w:rFonts w:ascii="Arial" w:hAnsi="Arial" w:cs="Arial"/>
          <w:b/>
          <w:sz w:val="28"/>
          <w:szCs w:val="28"/>
          <w:u w:val="single"/>
        </w:rPr>
      </w:pPr>
    </w:p>
    <w:p w:rsidR="00891F7F" w:rsidRDefault="00891F7F" w:rsidP="008A78C6">
      <w:pPr>
        <w:jc w:val="center"/>
        <w:rPr>
          <w:rFonts w:ascii="Arial" w:hAnsi="Arial" w:cs="Arial"/>
          <w:b/>
          <w:u w:val="single"/>
        </w:rPr>
      </w:pPr>
      <w:r w:rsidRPr="008A78C6">
        <w:rPr>
          <w:rFonts w:ascii="Arial" w:hAnsi="Arial" w:cs="Arial"/>
          <w:b/>
          <w:u w:val="single"/>
        </w:rPr>
        <w:t>Standards to be imposed as a Condition of Licence – Holiday Caravan Sites</w:t>
      </w:r>
    </w:p>
    <w:p w:rsidR="008A78C6" w:rsidRPr="008A78C6" w:rsidRDefault="008A78C6">
      <w:pPr>
        <w:rPr>
          <w:rFonts w:ascii="Arial" w:hAnsi="Arial" w:cs="Arial"/>
          <w:b/>
          <w:u w:val="single"/>
        </w:rPr>
      </w:pPr>
    </w:p>
    <w:p w:rsidR="00891F7F" w:rsidRDefault="00891F7F">
      <w:pPr>
        <w:rPr>
          <w:rFonts w:ascii="Arial" w:hAnsi="Arial" w:cs="Arial"/>
          <w:b/>
          <w:sz w:val="22"/>
        </w:rPr>
      </w:pPr>
    </w:p>
    <w:p w:rsidR="00891F7F" w:rsidRPr="00530EF0" w:rsidRDefault="006873F8">
      <w:pPr>
        <w:rPr>
          <w:rFonts w:ascii="Arial" w:hAnsi="Arial" w:cs="Arial"/>
          <w:b/>
          <w:sz w:val="22"/>
        </w:rPr>
      </w:pPr>
      <w:r w:rsidRPr="00530EF0">
        <w:rPr>
          <w:rFonts w:ascii="Arial" w:hAnsi="Arial" w:cs="Arial"/>
          <w:b/>
          <w:sz w:val="22"/>
        </w:rPr>
        <w:t>Annex 1 attached to the licence contains conditions relating to the Regulatory Reform (Fire Safety) Order 2005. Fire Safety will be enforced by either the Fire Authority or the Local Authority taken on a case by case risk assessed basis.</w:t>
      </w:r>
    </w:p>
    <w:p w:rsidR="006873F8" w:rsidRDefault="006873F8">
      <w:pPr>
        <w:rPr>
          <w:rFonts w:ascii="Arial" w:hAnsi="Arial" w:cs="Arial"/>
          <w:b/>
          <w:sz w:val="22"/>
        </w:rPr>
      </w:pPr>
    </w:p>
    <w:p w:rsidR="008A78C6" w:rsidRPr="00530EF0" w:rsidRDefault="008A78C6">
      <w:pPr>
        <w:rPr>
          <w:rFonts w:ascii="Arial" w:hAnsi="Arial" w:cs="Arial"/>
          <w:b/>
          <w:sz w:val="22"/>
        </w:rPr>
      </w:pPr>
    </w:p>
    <w:p w:rsidR="006873F8" w:rsidRPr="00530EF0" w:rsidRDefault="00530EF0" w:rsidP="00530EF0">
      <w:pPr>
        <w:pStyle w:val="ListParagraph"/>
        <w:numPr>
          <w:ilvl w:val="0"/>
          <w:numId w:val="1"/>
        </w:numPr>
        <w:ind w:left="709" w:hanging="709"/>
        <w:rPr>
          <w:rFonts w:ascii="Arial" w:hAnsi="Arial" w:cs="Arial"/>
          <w:sz w:val="22"/>
          <w:u w:val="single"/>
        </w:rPr>
      </w:pPr>
      <w:r w:rsidRPr="00530EF0">
        <w:rPr>
          <w:rFonts w:ascii="Arial" w:hAnsi="Arial" w:cs="Arial"/>
          <w:sz w:val="22"/>
          <w:u w:val="single"/>
        </w:rPr>
        <w:t>Type of Caravans</w:t>
      </w:r>
    </w:p>
    <w:p w:rsidR="00530EF0" w:rsidRDefault="00530EF0" w:rsidP="00530EF0">
      <w:pPr>
        <w:pStyle w:val="ListParagraph"/>
        <w:ind w:left="1080"/>
        <w:rPr>
          <w:rFonts w:ascii="Arial" w:hAnsi="Arial" w:cs="Arial"/>
          <w:sz w:val="22"/>
        </w:rPr>
      </w:pPr>
    </w:p>
    <w:p w:rsidR="00530EF0" w:rsidRDefault="00530EF0" w:rsidP="00530EF0">
      <w:pPr>
        <w:pStyle w:val="ListParagraph"/>
        <w:numPr>
          <w:ilvl w:val="1"/>
          <w:numId w:val="1"/>
        </w:numPr>
        <w:rPr>
          <w:rFonts w:ascii="Arial" w:hAnsi="Arial" w:cs="Arial"/>
          <w:sz w:val="22"/>
        </w:rPr>
      </w:pPr>
      <w:r w:rsidRPr="00530EF0">
        <w:rPr>
          <w:rFonts w:ascii="Arial" w:hAnsi="Arial" w:cs="Arial"/>
          <w:sz w:val="22"/>
        </w:rPr>
        <w:t>Only approved caravans as defined in Section 29(1) of the Caravan sites and Control of</w:t>
      </w:r>
      <w:r w:rsidRPr="00530EF0">
        <w:rPr>
          <w:rFonts w:ascii="Arial" w:hAnsi="Arial" w:cs="Arial"/>
          <w:sz w:val="22"/>
        </w:rPr>
        <w:tab/>
      </w:r>
      <w:r w:rsidRPr="00530EF0">
        <w:rPr>
          <w:rFonts w:ascii="Arial" w:hAnsi="Arial" w:cs="Arial"/>
          <w:sz w:val="22"/>
        </w:rPr>
        <w:tab/>
        <w:t xml:space="preserve">Development Act 1960 and Section (1) of the Caravan Act 1968 shall be permitted on the </w:t>
      </w:r>
      <w:r w:rsidRPr="00530EF0">
        <w:rPr>
          <w:rFonts w:ascii="Arial" w:hAnsi="Arial" w:cs="Arial"/>
          <w:sz w:val="22"/>
        </w:rPr>
        <w:tab/>
        <w:t>site.</w:t>
      </w:r>
    </w:p>
    <w:p w:rsidR="00530EF0" w:rsidRPr="00530EF0" w:rsidRDefault="00530EF0" w:rsidP="00530EF0">
      <w:pPr>
        <w:pStyle w:val="ListParagraph"/>
        <w:ind w:left="1080"/>
        <w:rPr>
          <w:rFonts w:ascii="Arial" w:hAnsi="Arial" w:cs="Arial"/>
          <w:sz w:val="22"/>
        </w:rPr>
      </w:pPr>
    </w:p>
    <w:p w:rsidR="00530EF0" w:rsidRDefault="00D56B53" w:rsidP="00530EF0">
      <w:pPr>
        <w:pStyle w:val="ListParagraph"/>
        <w:numPr>
          <w:ilvl w:val="1"/>
          <w:numId w:val="1"/>
        </w:numPr>
        <w:rPr>
          <w:rFonts w:ascii="Arial" w:hAnsi="Arial" w:cs="Arial"/>
          <w:sz w:val="22"/>
        </w:rPr>
      </w:pPr>
      <w:r>
        <w:rPr>
          <w:rFonts w:ascii="Arial" w:hAnsi="Arial" w:cs="Arial"/>
          <w:sz w:val="22"/>
        </w:rPr>
        <w:t>Caravans shall be</w:t>
      </w:r>
      <w:r w:rsidR="00530EF0">
        <w:rPr>
          <w:rFonts w:ascii="Arial" w:hAnsi="Arial" w:cs="Arial"/>
          <w:sz w:val="22"/>
        </w:rPr>
        <w:t>:</w:t>
      </w:r>
    </w:p>
    <w:p w:rsidR="00530EF0" w:rsidRPr="00530EF0" w:rsidRDefault="00530EF0" w:rsidP="00530EF0">
      <w:pPr>
        <w:pStyle w:val="ListParagraph"/>
        <w:rPr>
          <w:rFonts w:ascii="Arial" w:hAnsi="Arial" w:cs="Arial"/>
          <w:sz w:val="22"/>
        </w:rPr>
      </w:pPr>
    </w:p>
    <w:p w:rsidR="00530EF0" w:rsidRDefault="00530EF0" w:rsidP="00530EF0">
      <w:pPr>
        <w:pStyle w:val="ListParagraph"/>
        <w:numPr>
          <w:ilvl w:val="0"/>
          <w:numId w:val="2"/>
        </w:numPr>
        <w:rPr>
          <w:rFonts w:ascii="Arial" w:hAnsi="Arial" w:cs="Arial"/>
          <w:sz w:val="22"/>
        </w:rPr>
      </w:pPr>
      <w:r>
        <w:rPr>
          <w:rFonts w:ascii="Arial" w:hAnsi="Arial" w:cs="Arial"/>
          <w:sz w:val="22"/>
        </w:rPr>
        <w:t>Fully serviced caravans</w:t>
      </w:r>
    </w:p>
    <w:p w:rsidR="00530EF0" w:rsidRDefault="00530EF0" w:rsidP="00530EF0">
      <w:pPr>
        <w:rPr>
          <w:rFonts w:ascii="Arial" w:hAnsi="Arial" w:cs="Arial"/>
          <w:sz w:val="22"/>
        </w:rPr>
      </w:pPr>
    </w:p>
    <w:p w:rsidR="00530EF0" w:rsidRDefault="00530EF0" w:rsidP="00530EF0">
      <w:pPr>
        <w:ind w:left="1429"/>
        <w:rPr>
          <w:rFonts w:ascii="Arial" w:hAnsi="Arial" w:cs="Arial"/>
          <w:sz w:val="22"/>
          <w:u w:val="single"/>
        </w:rPr>
      </w:pPr>
      <w:r w:rsidRPr="00530EF0">
        <w:rPr>
          <w:rFonts w:ascii="Arial" w:hAnsi="Arial" w:cs="Arial"/>
          <w:sz w:val="22"/>
          <w:u w:val="single"/>
        </w:rPr>
        <w:t xml:space="preserve">Definition </w:t>
      </w:r>
    </w:p>
    <w:p w:rsidR="00530EF0" w:rsidRDefault="00530EF0" w:rsidP="00530EF0">
      <w:pPr>
        <w:ind w:left="1429"/>
        <w:rPr>
          <w:rFonts w:ascii="Arial" w:hAnsi="Arial" w:cs="Arial"/>
          <w:sz w:val="22"/>
          <w:u w:val="single"/>
        </w:rPr>
      </w:pPr>
    </w:p>
    <w:p w:rsidR="00530EF0" w:rsidRDefault="00530EF0" w:rsidP="00530EF0">
      <w:pPr>
        <w:ind w:left="1429"/>
        <w:rPr>
          <w:rFonts w:ascii="Arial" w:hAnsi="Arial" w:cs="Arial"/>
          <w:sz w:val="22"/>
        </w:rPr>
      </w:pPr>
      <w:r>
        <w:rPr>
          <w:rFonts w:ascii="Arial" w:hAnsi="Arial" w:cs="Arial"/>
          <w:sz w:val="22"/>
          <w:u w:val="single"/>
        </w:rPr>
        <w:t xml:space="preserve">A fully serviced caravan </w:t>
      </w:r>
      <w:r>
        <w:rPr>
          <w:rFonts w:ascii="Arial" w:hAnsi="Arial" w:cs="Arial"/>
          <w:sz w:val="22"/>
        </w:rPr>
        <w:t>shall be one which is provided with:</w:t>
      </w:r>
    </w:p>
    <w:p w:rsidR="00530EF0" w:rsidRDefault="00530EF0" w:rsidP="00530EF0">
      <w:pPr>
        <w:ind w:left="1429"/>
        <w:rPr>
          <w:rFonts w:ascii="Arial" w:hAnsi="Arial" w:cs="Arial"/>
          <w:sz w:val="22"/>
        </w:rPr>
      </w:pPr>
    </w:p>
    <w:p w:rsidR="00530EF0" w:rsidRDefault="00530EF0" w:rsidP="00530EF0">
      <w:pPr>
        <w:pStyle w:val="ListParagraph"/>
        <w:numPr>
          <w:ilvl w:val="0"/>
          <w:numId w:val="4"/>
        </w:numPr>
        <w:ind w:left="2268" w:hanging="850"/>
        <w:rPr>
          <w:rFonts w:ascii="Arial" w:hAnsi="Arial" w:cs="Arial"/>
          <w:sz w:val="22"/>
        </w:rPr>
      </w:pPr>
      <w:r>
        <w:rPr>
          <w:rFonts w:ascii="Arial" w:hAnsi="Arial" w:cs="Arial"/>
          <w:sz w:val="22"/>
        </w:rPr>
        <w:t>An internal tap connected to an approved drinking water supply</w:t>
      </w:r>
      <w:r w:rsidR="00D56B53">
        <w:rPr>
          <w:rFonts w:ascii="Arial" w:hAnsi="Arial" w:cs="Arial"/>
          <w:sz w:val="22"/>
        </w:rPr>
        <w:t>;</w:t>
      </w:r>
    </w:p>
    <w:p w:rsidR="00530EF0" w:rsidRPr="00530EF0" w:rsidRDefault="00530EF0" w:rsidP="00530EF0">
      <w:pPr>
        <w:rPr>
          <w:rFonts w:ascii="Arial" w:hAnsi="Arial" w:cs="Arial"/>
          <w:sz w:val="22"/>
        </w:rPr>
      </w:pPr>
    </w:p>
    <w:p w:rsidR="00530EF0" w:rsidRDefault="00530EF0" w:rsidP="00530EF0">
      <w:pPr>
        <w:pStyle w:val="ListParagraph"/>
        <w:numPr>
          <w:ilvl w:val="0"/>
          <w:numId w:val="4"/>
        </w:numPr>
        <w:ind w:left="2268" w:hanging="850"/>
        <w:rPr>
          <w:rFonts w:ascii="Arial" w:hAnsi="Arial" w:cs="Arial"/>
          <w:sz w:val="22"/>
        </w:rPr>
      </w:pPr>
      <w:r>
        <w:rPr>
          <w:rFonts w:ascii="Arial" w:hAnsi="Arial" w:cs="Arial"/>
          <w:sz w:val="22"/>
        </w:rPr>
        <w:t>An internal water closet in a separate compartment which may also house a bath</w:t>
      </w:r>
      <w:r w:rsidR="00D56B53">
        <w:rPr>
          <w:rFonts w:ascii="Arial" w:hAnsi="Arial" w:cs="Arial"/>
          <w:sz w:val="22"/>
        </w:rPr>
        <w:t xml:space="preserve"> or shower and a wash hand basin;</w:t>
      </w:r>
    </w:p>
    <w:p w:rsidR="00D56B53" w:rsidRPr="00D56B53" w:rsidRDefault="00D56B53" w:rsidP="00D56B53">
      <w:pPr>
        <w:pStyle w:val="ListParagraph"/>
        <w:rPr>
          <w:rFonts w:ascii="Arial" w:hAnsi="Arial" w:cs="Arial"/>
          <w:sz w:val="22"/>
        </w:rPr>
      </w:pPr>
    </w:p>
    <w:p w:rsidR="00D56B53" w:rsidRDefault="00D56B53" w:rsidP="00530EF0">
      <w:pPr>
        <w:pStyle w:val="ListParagraph"/>
        <w:numPr>
          <w:ilvl w:val="0"/>
          <w:numId w:val="4"/>
        </w:numPr>
        <w:ind w:left="2268" w:hanging="850"/>
        <w:rPr>
          <w:rFonts w:ascii="Arial" w:hAnsi="Arial" w:cs="Arial"/>
          <w:sz w:val="22"/>
        </w:rPr>
      </w:pPr>
      <w:r>
        <w:rPr>
          <w:rFonts w:ascii="Arial" w:hAnsi="Arial" w:cs="Arial"/>
          <w:sz w:val="22"/>
        </w:rPr>
        <w:t>An internal bath or shower and a wash hand basis; each supplied with hot and cold water;</w:t>
      </w:r>
    </w:p>
    <w:p w:rsidR="00D56B53" w:rsidRPr="00D56B53" w:rsidRDefault="00D56B53" w:rsidP="00D56B53">
      <w:pPr>
        <w:pStyle w:val="ListParagraph"/>
        <w:rPr>
          <w:rFonts w:ascii="Arial" w:hAnsi="Arial" w:cs="Arial"/>
          <w:sz w:val="22"/>
        </w:rPr>
      </w:pPr>
    </w:p>
    <w:p w:rsidR="00D56B53" w:rsidRDefault="00D56B53" w:rsidP="00530EF0">
      <w:pPr>
        <w:pStyle w:val="ListParagraph"/>
        <w:numPr>
          <w:ilvl w:val="0"/>
          <w:numId w:val="4"/>
        </w:numPr>
        <w:ind w:left="2268" w:hanging="850"/>
        <w:rPr>
          <w:rFonts w:ascii="Arial" w:hAnsi="Arial" w:cs="Arial"/>
          <w:sz w:val="22"/>
        </w:rPr>
      </w:pPr>
      <w:r>
        <w:rPr>
          <w:rFonts w:ascii="Arial" w:hAnsi="Arial" w:cs="Arial"/>
          <w:sz w:val="22"/>
        </w:rPr>
        <w:t xml:space="preserve">An internal sink supplied with hot and cold water; </w:t>
      </w:r>
    </w:p>
    <w:p w:rsidR="00D56B53" w:rsidRPr="00D56B53" w:rsidRDefault="00D56B53" w:rsidP="00D56B53">
      <w:pPr>
        <w:pStyle w:val="ListParagraph"/>
        <w:rPr>
          <w:rFonts w:ascii="Arial" w:hAnsi="Arial" w:cs="Arial"/>
          <w:sz w:val="22"/>
        </w:rPr>
      </w:pPr>
    </w:p>
    <w:p w:rsidR="00D56B53" w:rsidRDefault="00D56B53" w:rsidP="00530EF0">
      <w:pPr>
        <w:pStyle w:val="ListParagraph"/>
        <w:numPr>
          <w:ilvl w:val="0"/>
          <w:numId w:val="4"/>
        </w:numPr>
        <w:ind w:left="2268" w:hanging="850"/>
        <w:rPr>
          <w:rFonts w:ascii="Arial" w:hAnsi="Arial" w:cs="Arial"/>
          <w:sz w:val="22"/>
        </w:rPr>
      </w:pPr>
      <w:r>
        <w:rPr>
          <w:rFonts w:ascii="Arial" w:hAnsi="Arial" w:cs="Arial"/>
          <w:sz w:val="22"/>
        </w:rPr>
        <w:t xml:space="preserve">Suitable drainage in accordance with Section 6 of these conditions; to which the sanitary fittings referred to in 1-4 above shall be properly connected. </w:t>
      </w:r>
    </w:p>
    <w:p w:rsidR="00D56B53" w:rsidRPr="00D56B53" w:rsidRDefault="00D56B53" w:rsidP="00D56B53">
      <w:pPr>
        <w:pStyle w:val="ListParagraph"/>
        <w:rPr>
          <w:rFonts w:ascii="Arial" w:hAnsi="Arial" w:cs="Arial"/>
          <w:sz w:val="22"/>
        </w:rPr>
      </w:pPr>
    </w:p>
    <w:p w:rsidR="00D56B53" w:rsidRDefault="00D56B53" w:rsidP="00530EF0">
      <w:pPr>
        <w:pStyle w:val="ListParagraph"/>
        <w:numPr>
          <w:ilvl w:val="0"/>
          <w:numId w:val="4"/>
        </w:numPr>
        <w:ind w:left="2268" w:hanging="850"/>
        <w:rPr>
          <w:rFonts w:ascii="Arial" w:hAnsi="Arial" w:cs="Arial"/>
          <w:sz w:val="22"/>
        </w:rPr>
      </w:pPr>
      <w:r>
        <w:rPr>
          <w:rFonts w:ascii="Arial" w:hAnsi="Arial" w:cs="Arial"/>
          <w:sz w:val="22"/>
        </w:rPr>
        <w:t xml:space="preserve">Mains electricity supply providing power and lighting. </w:t>
      </w:r>
    </w:p>
    <w:p w:rsidR="00D56B53" w:rsidRPr="00D56B53" w:rsidRDefault="00D56B53" w:rsidP="00D56B53">
      <w:pPr>
        <w:pStyle w:val="ListParagraph"/>
        <w:rPr>
          <w:rFonts w:ascii="Arial" w:hAnsi="Arial" w:cs="Arial"/>
          <w:sz w:val="22"/>
        </w:rPr>
      </w:pPr>
    </w:p>
    <w:p w:rsidR="00D56B53" w:rsidRDefault="00D56B53" w:rsidP="00530EF0">
      <w:pPr>
        <w:pStyle w:val="ListParagraph"/>
        <w:numPr>
          <w:ilvl w:val="0"/>
          <w:numId w:val="4"/>
        </w:numPr>
        <w:ind w:left="2268" w:hanging="850"/>
        <w:rPr>
          <w:rFonts w:ascii="Arial" w:hAnsi="Arial" w:cs="Arial"/>
          <w:sz w:val="22"/>
        </w:rPr>
      </w:pPr>
      <w:r>
        <w:rPr>
          <w:rFonts w:ascii="Arial" w:hAnsi="Arial" w:cs="Arial"/>
          <w:sz w:val="22"/>
        </w:rPr>
        <w:t>Facilities for cooking and space heating.</w:t>
      </w:r>
    </w:p>
    <w:p w:rsidR="00D56B53" w:rsidRPr="00D56B53" w:rsidRDefault="00D56B53" w:rsidP="00D56B53">
      <w:pPr>
        <w:pStyle w:val="ListParagraph"/>
        <w:rPr>
          <w:rFonts w:ascii="Arial" w:hAnsi="Arial" w:cs="Arial"/>
          <w:sz w:val="22"/>
        </w:rPr>
      </w:pPr>
    </w:p>
    <w:p w:rsidR="00D56B53" w:rsidRDefault="00D56B53" w:rsidP="00D56B53">
      <w:pPr>
        <w:pStyle w:val="ListParagraph"/>
        <w:ind w:left="2268"/>
        <w:rPr>
          <w:rFonts w:ascii="Arial" w:hAnsi="Arial" w:cs="Arial"/>
          <w:sz w:val="22"/>
        </w:rPr>
      </w:pPr>
      <w:r>
        <w:rPr>
          <w:rFonts w:ascii="Arial" w:hAnsi="Arial" w:cs="Arial"/>
          <w:sz w:val="22"/>
        </w:rPr>
        <w:t xml:space="preserve">All static caravans introduced on to the site after 1 April 1985 shall comply with the appropriate British Standards. </w:t>
      </w:r>
    </w:p>
    <w:p w:rsidR="00D56B53" w:rsidRDefault="00D56B53" w:rsidP="00D56B53">
      <w:pPr>
        <w:pStyle w:val="ListParagraph"/>
        <w:ind w:left="2268"/>
        <w:rPr>
          <w:rFonts w:ascii="Arial" w:hAnsi="Arial" w:cs="Arial"/>
          <w:sz w:val="22"/>
        </w:rPr>
      </w:pPr>
    </w:p>
    <w:p w:rsidR="00D56B53" w:rsidRDefault="00D56B53" w:rsidP="00D56B53">
      <w:pPr>
        <w:pStyle w:val="ListParagraph"/>
        <w:ind w:left="2268"/>
        <w:rPr>
          <w:rFonts w:ascii="Arial" w:hAnsi="Arial" w:cs="Arial"/>
          <w:sz w:val="22"/>
        </w:rPr>
      </w:pPr>
      <w:r>
        <w:rPr>
          <w:rFonts w:ascii="Arial" w:hAnsi="Arial" w:cs="Arial"/>
          <w:sz w:val="22"/>
        </w:rPr>
        <w:t>All caravans on the site must be maintained in a sound structural condition. Any caravan which is not structurally sound or habitable must be removed from the site within 28 days.</w:t>
      </w:r>
    </w:p>
    <w:p w:rsidR="00D56B53" w:rsidRDefault="00D56B53" w:rsidP="00B30C38">
      <w:pPr>
        <w:rPr>
          <w:rFonts w:ascii="Arial" w:hAnsi="Arial" w:cs="Arial"/>
          <w:sz w:val="22"/>
        </w:rPr>
      </w:pPr>
    </w:p>
    <w:p w:rsidR="00B30C38" w:rsidRDefault="00B30C38" w:rsidP="00B30C38">
      <w:pPr>
        <w:rPr>
          <w:rFonts w:ascii="Arial" w:hAnsi="Arial" w:cs="Arial"/>
          <w:sz w:val="22"/>
        </w:rPr>
      </w:pPr>
    </w:p>
    <w:p w:rsidR="00B30C38" w:rsidRDefault="00B30C38" w:rsidP="00B30C38">
      <w:pPr>
        <w:rPr>
          <w:rFonts w:ascii="Arial" w:hAnsi="Arial" w:cs="Arial"/>
          <w:sz w:val="22"/>
        </w:rPr>
      </w:pPr>
    </w:p>
    <w:p w:rsidR="00B30C38" w:rsidRPr="00B30C38" w:rsidRDefault="00B30C38" w:rsidP="00B30C38">
      <w:pPr>
        <w:rPr>
          <w:rFonts w:ascii="Arial" w:hAnsi="Arial" w:cs="Arial"/>
          <w:sz w:val="22"/>
        </w:rPr>
      </w:pPr>
    </w:p>
    <w:p w:rsidR="00942DBE" w:rsidRDefault="00942DBE" w:rsidP="00942DBE">
      <w:pPr>
        <w:rPr>
          <w:rFonts w:ascii="Arial" w:hAnsi="Arial" w:cs="Arial"/>
          <w:sz w:val="22"/>
        </w:rPr>
      </w:pPr>
    </w:p>
    <w:p w:rsidR="00942DBE" w:rsidRDefault="00942DBE" w:rsidP="00942DBE">
      <w:pPr>
        <w:rPr>
          <w:rFonts w:ascii="Arial" w:hAnsi="Arial" w:cs="Arial"/>
          <w:sz w:val="22"/>
        </w:rPr>
      </w:pPr>
    </w:p>
    <w:p w:rsidR="00942DBE" w:rsidRDefault="00942DBE" w:rsidP="00942DBE">
      <w:pPr>
        <w:rPr>
          <w:rFonts w:ascii="Arial" w:hAnsi="Arial" w:cs="Arial"/>
          <w:sz w:val="22"/>
        </w:rPr>
      </w:pPr>
    </w:p>
    <w:p w:rsidR="00942DBE" w:rsidRDefault="00942DBE" w:rsidP="00942DBE">
      <w:pPr>
        <w:rPr>
          <w:rFonts w:ascii="Arial" w:hAnsi="Arial" w:cs="Arial"/>
          <w:sz w:val="22"/>
        </w:rPr>
      </w:pPr>
    </w:p>
    <w:p w:rsidR="00942DBE" w:rsidRDefault="00942DBE" w:rsidP="00942DBE">
      <w:pPr>
        <w:rPr>
          <w:rFonts w:ascii="Arial" w:hAnsi="Arial" w:cs="Arial"/>
          <w:sz w:val="22"/>
        </w:rPr>
      </w:pPr>
    </w:p>
    <w:p w:rsidR="00942DBE" w:rsidRDefault="00942DBE" w:rsidP="00942DBE">
      <w:pPr>
        <w:rPr>
          <w:rFonts w:ascii="Arial" w:hAnsi="Arial" w:cs="Arial"/>
          <w:sz w:val="22"/>
          <w:u w:val="single"/>
        </w:rPr>
      </w:pPr>
      <w:r>
        <w:rPr>
          <w:rFonts w:ascii="Arial" w:hAnsi="Arial" w:cs="Arial"/>
          <w:sz w:val="22"/>
        </w:rPr>
        <w:t>2.</w:t>
      </w:r>
      <w:r>
        <w:rPr>
          <w:rFonts w:ascii="Arial" w:hAnsi="Arial" w:cs="Arial"/>
          <w:sz w:val="22"/>
        </w:rPr>
        <w:tab/>
      </w:r>
      <w:r>
        <w:rPr>
          <w:rFonts w:ascii="Arial" w:hAnsi="Arial" w:cs="Arial"/>
          <w:sz w:val="22"/>
          <w:u w:val="single"/>
        </w:rPr>
        <w:t>Period of Occupation of site</w:t>
      </w:r>
    </w:p>
    <w:p w:rsidR="00942DBE" w:rsidRDefault="00942DBE" w:rsidP="00942DBE">
      <w:pPr>
        <w:rPr>
          <w:rFonts w:ascii="Arial" w:hAnsi="Arial" w:cs="Arial"/>
          <w:sz w:val="22"/>
          <w:u w:val="single"/>
        </w:rPr>
      </w:pPr>
    </w:p>
    <w:p w:rsidR="00942DBE" w:rsidRDefault="00942DBE" w:rsidP="00942DBE">
      <w:pPr>
        <w:rPr>
          <w:rFonts w:ascii="Arial" w:hAnsi="Arial" w:cs="Arial"/>
          <w:sz w:val="22"/>
        </w:rPr>
      </w:pPr>
      <w:r w:rsidRPr="00942DBE">
        <w:rPr>
          <w:rFonts w:ascii="Arial" w:hAnsi="Arial" w:cs="Arial"/>
          <w:sz w:val="22"/>
        </w:rPr>
        <w:tab/>
      </w:r>
      <w:r>
        <w:rPr>
          <w:rFonts w:ascii="Arial" w:hAnsi="Arial" w:cs="Arial"/>
          <w:sz w:val="22"/>
        </w:rPr>
        <w:t>Caravans may be occupied only during the undermentioned periods:</w:t>
      </w:r>
    </w:p>
    <w:p w:rsidR="00942DBE" w:rsidRDefault="00942DBE" w:rsidP="00942DBE">
      <w:pPr>
        <w:rPr>
          <w:rFonts w:ascii="Arial" w:hAnsi="Arial" w:cs="Arial"/>
          <w:sz w:val="22"/>
        </w:rPr>
      </w:pPr>
      <w:r>
        <w:rPr>
          <w:rFonts w:ascii="Arial" w:hAnsi="Arial" w:cs="Arial"/>
          <w:sz w:val="22"/>
        </w:rPr>
        <w:tab/>
        <w:t>(Subject to planning approval having been obtained for such use).</w:t>
      </w:r>
    </w:p>
    <w:p w:rsidR="00942DBE" w:rsidRDefault="00942DBE" w:rsidP="00942DBE">
      <w:pPr>
        <w:rPr>
          <w:rFonts w:ascii="Arial" w:hAnsi="Arial" w:cs="Arial"/>
          <w:sz w:val="22"/>
        </w:rPr>
      </w:pPr>
    </w:p>
    <w:p w:rsidR="00B0112E" w:rsidRPr="00310C5A" w:rsidRDefault="00B30C38" w:rsidP="00310C5A">
      <w:pPr>
        <w:pStyle w:val="ListParagraph"/>
        <w:numPr>
          <w:ilvl w:val="0"/>
          <w:numId w:val="14"/>
        </w:numPr>
        <w:rPr>
          <w:rFonts w:ascii="Arial" w:hAnsi="Arial" w:cs="Arial"/>
          <w:sz w:val="22"/>
        </w:rPr>
      </w:pPr>
      <w:r>
        <w:rPr>
          <w:rFonts w:ascii="Arial" w:hAnsi="Arial" w:cs="Arial"/>
          <w:sz w:val="22"/>
        </w:rPr>
        <w:t>From 1 March to 31</w:t>
      </w:r>
      <w:r w:rsidR="00310C5A">
        <w:rPr>
          <w:rFonts w:ascii="Arial" w:hAnsi="Arial" w:cs="Arial"/>
          <w:sz w:val="22"/>
        </w:rPr>
        <w:t xml:space="preserve"> </w:t>
      </w:r>
      <w:r>
        <w:rPr>
          <w:rFonts w:ascii="Arial" w:hAnsi="Arial" w:cs="Arial"/>
          <w:sz w:val="22"/>
        </w:rPr>
        <w:t xml:space="preserve">October </w:t>
      </w:r>
      <w:r w:rsidR="00310C5A">
        <w:rPr>
          <w:rFonts w:ascii="Arial" w:hAnsi="Arial" w:cs="Arial"/>
          <w:sz w:val="22"/>
        </w:rPr>
        <w:t xml:space="preserve">(inclusive) </w:t>
      </w:r>
    </w:p>
    <w:p w:rsidR="00310C5A" w:rsidRDefault="00310C5A" w:rsidP="00B0112E">
      <w:pPr>
        <w:ind w:left="720"/>
        <w:rPr>
          <w:rFonts w:ascii="Arial" w:hAnsi="Arial" w:cs="Arial"/>
          <w:sz w:val="22"/>
        </w:rPr>
      </w:pPr>
    </w:p>
    <w:p w:rsidR="00942DBE" w:rsidRDefault="00942DBE" w:rsidP="00942DBE">
      <w:pPr>
        <w:rPr>
          <w:rFonts w:ascii="Arial" w:hAnsi="Arial" w:cs="Arial"/>
          <w:sz w:val="22"/>
          <w:u w:val="single"/>
        </w:rPr>
      </w:pPr>
      <w:r>
        <w:rPr>
          <w:rFonts w:ascii="Arial" w:hAnsi="Arial" w:cs="Arial"/>
          <w:sz w:val="22"/>
        </w:rPr>
        <w:t>3.</w:t>
      </w:r>
      <w:r>
        <w:rPr>
          <w:rFonts w:ascii="Arial" w:hAnsi="Arial" w:cs="Arial"/>
          <w:sz w:val="22"/>
        </w:rPr>
        <w:tab/>
      </w:r>
      <w:r w:rsidRPr="00942DBE">
        <w:rPr>
          <w:rFonts w:ascii="Arial" w:hAnsi="Arial" w:cs="Arial"/>
          <w:sz w:val="22"/>
          <w:u w:val="single"/>
        </w:rPr>
        <w:t xml:space="preserve">Storage and Use </w:t>
      </w:r>
      <w:r w:rsidR="006F5BD8">
        <w:rPr>
          <w:rFonts w:ascii="Arial" w:hAnsi="Arial" w:cs="Arial"/>
          <w:sz w:val="22"/>
          <w:u w:val="single"/>
        </w:rPr>
        <w:t>o</w:t>
      </w:r>
      <w:r w:rsidRPr="00942DBE">
        <w:rPr>
          <w:rFonts w:ascii="Arial" w:hAnsi="Arial" w:cs="Arial"/>
          <w:sz w:val="22"/>
          <w:u w:val="single"/>
        </w:rPr>
        <w:t>f Liquefied Petroleum Gas (LPG)</w:t>
      </w:r>
    </w:p>
    <w:p w:rsidR="00942DBE" w:rsidRDefault="00942DBE" w:rsidP="00942DBE">
      <w:pPr>
        <w:rPr>
          <w:rFonts w:ascii="Arial" w:hAnsi="Arial" w:cs="Arial"/>
          <w:sz w:val="22"/>
          <w:u w:val="single"/>
        </w:rPr>
      </w:pPr>
    </w:p>
    <w:p w:rsidR="00942DBE" w:rsidRDefault="00942DBE" w:rsidP="00942DBE">
      <w:pPr>
        <w:rPr>
          <w:rFonts w:ascii="Arial" w:hAnsi="Arial" w:cs="Arial"/>
          <w:sz w:val="22"/>
        </w:rPr>
      </w:pPr>
      <w:r w:rsidRPr="00942DBE">
        <w:rPr>
          <w:rFonts w:ascii="Arial" w:hAnsi="Arial" w:cs="Arial"/>
          <w:sz w:val="22"/>
        </w:rPr>
        <w:tab/>
      </w:r>
      <w:r>
        <w:rPr>
          <w:rFonts w:ascii="Arial" w:hAnsi="Arial" w:cs="Arial"/>
          <w:sz w:val="22"/>
        </w:rPr>
        <w:t xml:space="preserve">All Gas Installations and Equipment must comply with the Gas Safety (Installation and Use) </w:t>
      </w:r>
      <w:r>
        <w:rPr>
          <w:rFonts w:ascii="Arial" w:hAnsi="Arial" w:cs="Arial"/>
          <w:sz w:val="22"/>
        </w:rPr>
        <w:tab/>
        <w:t>Regulations 1998 and applicable parts of the following (or successor guidance);</w:t>
      </w:r>
    </w:p>
    <w:p w:rsidR="00942DBE" w:rsidRDefault="00942DBE" w:rsidP="00942DBE">
      <w:pPr>
        <w:rPr>
          <w:rFonts w:ascii="Arial" w:hAnsi="Arial" w:cs="Arial"/>
          <w:sz w:val="22"/>
        </w:rPr>
      </w:pPr>
    </w:p>
    <w:p w:rsidR="00942DBE" w:rsidRDefault="00942DBE" w:rsidP="00942DBE">
      <w:pPr>
        <w:tabs>
          <w:tab w:val="left" w:pos="709"/>
          <w:tab w:val="left" w:pos="1418"/>
        </w:tabs>
        <w:rPr>
          <w:rFonts w:ascii="Arial" w:hAnsi="Arial" w:cs="Arial"/>
          <w:sz w:val="22"/>
        </w:rPr>
      </w:pPr>
      <w:r>
        <w:rPr>
          <w:rFonts w:ascii="Arial" w:hAnsi="Arial" w:cs="Arial"/>
          <w:sz w:val="22"/>
        </w:rPr>
        <w:tab/>
        <w:t>3.1</w:t>
      </w:r>
      <w:r>
        <w:rPr>
          <w:rFonts w:ascii="Arial" w:hAnsi="Arial" w:cs="Arial"/>
          <w:sz w:val="22"/>
        </w:rPr>
        <w:tab/>
      </w:r>
      <w:r w:rsidRPr="00472A57">
        <w:rPr>
          <w:rFonts w:ascii="Arial" w:hAnsi="Arial" w:cs="Arial"/>
          <w:sz w:val="22"/>
          <w:u w:val="single"/>
        </w:rPr>
        <w:t>For LPG supplied from bulk tanks:</w:t>
      </w:r>
    </w:p>
    <w:p w:rsidR="00942DBE" w:rsidRDefault="00942DBE" w:rsidP="00942DBE">
      <w:pPr>
        <w:tabs>
          <w:tab w:val="left" w:pos="709"/>
          <w:tab w:val="left" w:pos="1418"/>
        </w:tabs>
        <w:ind w:left="1418"/>
        <w:rPr>
          <w:rFonts w:ascii="Arial" w:hAnsi="Arial" w:cs="Arial"/>
          <w:sz w:val="22"/>
        </w:rPr>
      </w:pPr>
      <w:r>
        <w:rPr>
          <w:rFonts w:ascii="Arial" w:hAnsi="Arial" w:cs="Arial"/>
          <w:sz w:val="22"/>
        </w:rPr>
        <w:tab/>
        <w:t>LP Gas Association Code of Practice 1 : Part 1 ; Design, Installation and Operation of Vessels Located Above Ground – And – Part 4 ; Buried/Mounded LPG Storage Vessels.</w:t>
      </w:r>
    </w:p>
    <w:p w:rsidR="00472A57" w:rsidRDefault="00472A57" w:rsidP="00472A57">
      <w:pPr>
        <w:tabs>
          <w:tab w:val="left" w:pos="709"/>
          <w:tab w:val="left" w:pos="1418"/>
        </w:tabs>
        <w:rPr>
          <w:rFonts w:ascii="Arial" w:hAnsi="Arial" w:cs="Arial"/>
          <w:sz w:val="22"/>
        </w:rPr>
      </w:pPr>
    </w:p>
    <w:p w:rsidR="00472A57" w:rsidRDefault="00472A57" w:rsidP="00472A57">
      <w:pPr>
        <w:tabs>
          <w:tab w:val="left" w:pos="709"/>
          <w:tab w:val="left" w:pos="1418"/>
        </w:tabs>
        <w:rPr>
          <w:rFonts w:ascii="Arial" w:hAnsi="Arial" w:cs="Arial"/>
          <w:sz w:val="22"/>
          <w:u w:val="single"/>
        </w:rPr>
      </w:pPr>
      <w:r>
        <w:rPr>
          <w:rFonts w:ascii="Arial" w:hAnsi="Arial" w:cs="Arial"/>
          <w:sz w:val="22"/>
        </w:rPr>
        <w:tab/>
        <w:t>3.2</w:t>
      </w:r>
      <w:r>
        <w:rPr>
          <w:rFonts w:ascii="Arial" w:hAnsi="Arial" w:cs="Arial"/>
          <w:sz w:val="22"/>
        </w:rPr>
        <w:tab/>
      </w:r>
      <w:r w:rsidRPr="00472A57">
        <w:rPr>
          <w:rFonts w:ascii="Arial" w:hAnsi="Arial" w:cs="Arial"/>
          <w:sz w:val="22"/>
          <w:u w:val="single"/>
        </w:rPr>
        <w:t>For LPG supplied from cylinders:</w:t>
      </w:r>
    </w:p>
    <w:p w:rsidR="00472A57" w:rsidRPr="00472A57" w:rsidRDefault="00472A57" w:rsidP="00472A57">
      <w:pPr>
        <w:tabs>
          <w:tab w:val="left" w:pos="709"/>
          <w:tab w:val="left" w:pos="1418"/>
        </w:tabs>
        <w:rPr>
          <w:rFonts w:ascii="Arial" w:hAnsi="Arial" w:cs="Arial"/>
          <w:sz w:val="22"/>
        </w:rPr>
      </w:pPr>
      <w:r w:rsidRPr="00472A57">
        <w:rPr>
          <w:rFonts w:ascii="Arial" w:hAnsi="Arial" w:cs="Arial"/>
          <w:sz w:val="22"/>
        </w:rPr>
        <w:tab/>
      </w:r>
      <w:r w:rsidRPr="00472A57">
        <w:rPr>
          <w:rFonts w:ascii="Arial" w:hAnsi="Arial" w:cs="Arial"/>
          <w:sz w:val="22"/>
        </w:rPr>
        <w:tab/>
      </w:r>
      <w:r>
        <w:rPr>
          <w:rFonts w:ascii="Arial" w:hAnsi="Arial" w:cs="Arial"/>
          <w:sz w:val="22"/>
        </w:rPr>
        <w:t>LP Gas Association Code of Practice 7:1999 ‘Storage of Full and Empty LPG Cylinders and</w:t>
      </w:r>
      <w:r>
        <w:rPr>
          <w:rFonts w:ascii="Arial" w:hAnsi="Arial" w:cs="Arial"/>
          <w:sz w:val="22"/>
        </w:rPr>
        <w:tab/>
      </w:r>
      <w:r>
        <w:rPr>
          <w:rFonts w:ascii="Arial" w:hAnsi="Arial" w:cs="Arial"/>
          <w:sz w:val="22"/>
        </w:rPr>
        <w:tab/>
        <w:t>Cartridges.</w:t>
      </w:r>
    </w:p>
    <w:p w:rsidR="00472A57" w:rsidRDefault="00472A57" w:rsidP="00472A57">
      <w:pPr>
        <w:tabs>
          <w:tab w:val="left" w:pos="709"/>
          <w:tab w:val="left" w:pos="1418"/>
        </w:tabs>
        <w:rPr>
          <w:rFonts w:ascii="Arial" w:hAnsi="Arial" w:cs="Arial"/>
          <w:sz w:val="22"/>
        </w:rPr>
      </w:pPr>
      <w:r>
        <w:rPr>
          <w:rFonts w:ascii="Arial" w:hAnsi="Arial" w:cs="Arial"/>
          <w:sz w:val="22"/>
        </w:rPr>
        <w:tab/>
      </w:r>
      <w:r>
        <w:rPr>
          <w:rFonts w:ascii="Arial" w:hAnsi="Arial" w:cs="Arial"/>
          <w:sz w:val="22"/>
        </w:rPr>
        <w:tab/>
      </w:r>
    </w:p>
    <w:p w:rsidR="00472A57" w:rsidRDefault="00472A57" w:rsidP="00472A57">
      <w:pPr>
        <w:tabs>
          <w:tab w:val="left" w:pos="709"/>
          <w:tab w:val="left" w:pos="1418"/>
        </w:tabs>
        <w:rPr>
          <w:rFonts w:ascii="Arial" w:hAnsi="Arial" w:cs="Arial"/>
          <w:sz w:val="22"/>
        </w:rPr>
      </w:pPr>
      <w:r>
        <w:rPr>
          <w:rFonts w:ascii="Arial" w:hAnsi="Arial" w:cs="Arial"/>
          <w:sz w:val="22"/>
        </w:rPr>
        <w:tab/>
        <w:t>3.3</w:t>
      </w:r>
      <w:r>
        <w:rPr>
          <w:rFonts w:ascii="Arial" w:hAnsi="Arial" w:cs="Arial"/>
          <w:sz w:val="22"/>
        </w:rPr>
        <w:tab/>
      </w:r>
      <w:r w:rsidRPr="00472A57">
        <w:rPr>
          <w:rFonts w:ascii="Arial" w:hAnsi="Arial" w:cs="Arial"/>
          <w:sz w:val="22"/>
          <w:u w:val="single"/>
        </w:rPr>
        <w:t>For installations in caravans units:</w:t>
      </w:r>
    </w:p>
    <w:p w:rsidR="00472A57" w:rsidRDefault="00472A57" w:rsidP="00472A57">
      <w:pPr>
        <w:tabs>
          <w:tab w:val="left" w:pos="709"/>
          <w:tab w:val="left" w:pos="1418"/>
        </w:tabs>
        <w:rPr>
          <w:rFonts w:ascii="Arial" w:hAnsi="Arial" w:cs="Arial"/>
          <w:sz w:val="22"/>
        </w:rPr>
      </w:pPr>
      <w:r>
        <w:rPr>
          <w:rFonts w:ascii="Arial" w:hAnsi="Arial" w:cs="Arial"/>
          <w:sz w:val="22"/>
        </w:rPr>
        <w:tab/>
      </w:r>
      <w:r>
        <w:rPr>
          <w:rFonts w:ascii="Arial" w:hAnsi="Arial" w:cs="Arial"/>
          <w:sz w:val="22"/>
        </w:rPr>
        <w:tab/>
        <w:t>British Standard 5482: Code of Practice for domestic butane and propane Gas burning</w:t>
      </w:r>
      <w:r>
        <w:rPr>
          <w:rFonts w:ascii="Arial" w:hAnsi="Arial" w:cs="Arial"/>
          <w:sz w:val="22"/>
        </w:rPr>
        <w:tab/>
      </w:r>
      <w:r>
        <w:rPr>
          <w:rFonts w:ascii="Arial" w:hAnsi="Arial" w:cs="Arial"/>
          <w:sz w:val="22"/>
        </w:rPr>
        <w:tab/>
      </w:r>
      <w:r>
        <w:rPr>
          <w:rFonts w:ascii="Arial" w:hAnsi="Arial" w:cs="Arial"/>
          <w:sz w:val="22"/>
        </w:rPr>
        <w:tab/>
        <w:t>installations: Part 2:1977: installations in Caravans and Non-permanent Dwellings.</w:t>
      </w:r>
    </w:p>
    <w:p w:rsidR="00472A57" w:rsidRDefault="00472A57" w:rsidP="00472A57">
      <w:pPr>
        <w:tabs>
          <w:tab w:val="left" w:pos="709"/>
          <w:tab w:val="left" w:pos="1418"/>
        </w:tabs>
        <w:rPr>
          <w:rFonts w:ascii="Arial" w:hAnsi="Arial" w:cs="Arial"/>
          <w:sz w:val="22"/>
        </w:rPr>
      </w:pPr>
    </w:p>
    <w:p w:rsidR="00472A57" w:rsidRDefault="00472A57" w:rsidP="00472A57">
      <w:pPr>
        <w:tabs>
          <w:tab w:val="left" w:pos="709"/>
          <w:tab w:val="left" w:pos="1418"/>
        </w:tabs>
        <w:rPr>
          <w:rFonts w:ascii="Arial" w:hAnsi="Arial" w:cs="Arial"/>
          <w:sz w:val="22"/>
        </w:rPr>
      </w:pPr>
      <w:r>
        <w:rPr>
          <w:rFonts w:ascii="Arial" w:hAnsi="Arial" w:cs="Arial"/>
          <w:sz w:val="22"/>
        </w:rPr>
        <w:tab/>
        <w:t>3.4</w:t>
      </w:r>
      <w:r>
        <w:rPr>
          <w:rFonts w:ascii="Arial" w:hAnsi="Arial" w:cs="Arial"/>
          <w:sz w:val="22"/>
        </w:rPr>
        <w:tab/>
        <w:t>A copy of all current safety check certificates required by gas safety legislation in respect of</w:t>
      </w:r>
      <w:r>
        <w:rPr>
          <w:rFonts w:ascii="Arial" w:hAnsi="Arial" w:cs="Arial"/>
          <w:sz w:val="22"/>
        </w:rPr>
        <w:tab/>
      </w:r>
      <w:r>
        <w:rPr>
          <w:rFonts w:ascii="Arial" w:hAnsi="Arial" w:cs="Arial"/>
          <w:sz w:val="22"/>
        </w:rPr>
        <w:tab/>
        <w:t xml:space="preserve">appliances provided for the use of the caravan occupiers shall be kept available for </w:t>
      </w:r>
      <w:r>
        <w:rPr>
          <w:rFonts w:ascii="Arial" w:hAnsi="Arial" w:cs="Arial"/>
          <w:sz w:val="22"/>
        </w:rPr>
        <w:tab/>
      </w:r>
      <w:r>
        <w:rPr>
          <w:rFonts w:ascii="Arial" w:hAnsi="Arial" w:cs="Arial"/>
          <w:sz w:val="22"/>
        </w:rPr>
        <w:tab/>
      </w:r>
      <w:r>
        <w:rPr>
          <w:rFonts w:ascii="Arial" w:hAnsi="Arial" w:cs="Arial"/>
          <w:sz w:val="22"/>
        </w:rPr>
        <w:tab/>
        <w:t xml:space="preserve">inspection by authorised officers of the Local Authority. </w:t>
      </w:r>
    </w:p>
    <w:p w:rsidR="00472A57" w:rsidRDefault="00472A57" w:rsidP="00472A57">
      <w:pPr>
        <w:tabs>
          <w:tab w:val="left" w:pos="709"/>
          <w:tab w:val="left" w:pos="1418"/>
        </w:tabs>
        <w:rPr>
          <w:rFonts w:ascii="Arial" w:hAnsi="Arial" w:cs="Arial"/>
          <w:sz w:val="22"/>
        </w:rPr>
      </w:pPr>
    </w:p>
    <w:p w:rsidR="00472A57" w:rsidRDefault="00472A57" w:rsidP="00472A57">
      <w:pPr>
        <w:tabs>
          <w:tab w:val="left" w:pos="709"/>
          <w:tab w:val="left" w:pos="1418"/>
        </w:tabs>
        <w:rPr>
          <w:rFonts w:ascii="Arial" w:hAnsi="Arial" w:cs="Arial"/>
          <w:sz w:val="22"/>
        </w:rPr>
      </w:pPr>
      <w:r>
        <w:rPr>
          <w:rFonts w:ascii="Arial" w:hAnsi="Arial" w:cs="Arial"/>
          <w:sz w:val="22"/>
        </w:rPr>
        <w:tab/>
        <w:t>3.5</w:t>
      </w:r>
      <w:r>
        <w:rPr>
          <w:rFonts w:ascii="Arial" w:hAnsi="Arial" w:cs="Arial"/>
          <w:sz w:val="22"/>
        </w:rPr>
        <w:tab/>
        <w:t>Unless otherwise approved by the Local Authority, every gas appliance provided for the use</w:t>
      </w:r>
      <w:r>
        <w:rPr>
          <w:rFonts w:ascii="Arial" w:hAnsi="Arial" w:cs="Arial"/>
          <w:sz w:val="22"/>
        </w:rPr>
        <w:tab/>
      </w:r>
      <w:r>
        <w:rPr>
          <w:rFonts w:ascii="Arial" w:hAnsi="Arial" w:cs="Arial"/>
          <w:sz w:val="22"/>
        </w:rPr>
        <w:tab/>
        <w:t>of the caravan occupiers, shall be fitted with an effective flame failure device.</w:t>
      </w:r>
    </w:p>
    <w:p w:rsidR="00472A57" w:rsidRDefault="00472A57" w:rsidP="00472A57">
      <w:pPr>
        <w:tabs>
          <w:tab w:val="left" w:pos="709"/>
          <w:tab w:val="left" w:pos="1418"/>
        </w:tabs>
        <w:rPr>
          <w:rFonts w:ascii="Arial" w:hAnsi="Arial" w:cs="Arial"/>
          <w:sz w:val="22"/>
        </w:rPr>
      </w:pPr>
    </w:p>
    <w:p w:rsidR="00472A57" w:rsidRDefault="00472A57" w:rsidP="00472A57">
      <w:pPr>
        <w:tabs>
          <w:tab w:val="left" w:pos="709"/>
          <w:tab w:val="left" w:pos="1418"/>
        </w:tabs>
        <w:rPr>
          <w:rFonts w:ascii="Arial" w:hAnsi="Arial" w:cs="Arial"/>
          <w:b/>
          <w:sz w:val="22"/>
        </w:rPr>
      </w:pPr>
      <w:r>
        <w:rPr>
          <w:rFonts w:ascii="Arial" w:hAnsi="Arial" w:cs="Arial"/>
          <w:sz w:val="22"/>
        </w:rPr>
        <w:tab/>
        <w:t>3.6</w:t>
      </w:r>
      <w:r>
        <w:rPr>
          <w:rFonts w:ascii="Arial" w:hAnsi="Arial" w:cs="Arial"/>
          <w:sz w:val="22"/>
        </w:rPr>
        <w:tab/>
      </w:r>
      <w:r>
        <w:rPr>
          <w:rFonts w:ascii="Arial" w:hAnsi="Arial" w:cs="Arial"/>
          <w:b/>
          <w:sz w:val="22"/>
        </w:rPr>
        <w:t xml:space="preserve">LPG cylinders should not be positioned or secured to caravan units in such a way as </w:t>
      </w:r>
      <w:r>
        <w:rPr>
          <w:rFonts w:ascii="Arial" w:hAnsi="Arial" w:cs="Arial"/>
          <w:b/>
          <w:sz w:val="22"/>
        </w:rPr>
        <w:tab/>
      </w:r>
      <w:r>
        <w:rPr>
          <w:rFonts w:ascii="Arial" w:hAnsi="Arial" w:cs="Arial"/>
          <w:b/>
          <w:sz w:val="22"/>
        </w:rPr>
        <w:tab/>
        <w:t>to impede access or removal in an event of an emergency.</w:t>
      </w:r>
    </w:p>
    <w:p w:rsidR="00F16E90" w:rsidRDefault="00F16E90" w:rsidP="00472A57">
      <w:pPr>
        <w:tabs>
          <w:tab w:val="left" w:pos="709"/>
          <w:tab w:val="left" w:pos="1418"/>
        </w:tabs>
        <w:rPr>
          <w:rFonts w:ascii="Arial" w:hAnsi="Arial" w:cs="Arial"/>
          <w:b/>
          <w:sz w:val="22"/>
        </w:rPr>
      </w:pPr>
    </w:p>
    <w:p w:rsidR="00F16E90" w:rsidRDefault="00F16E90" w:rsidP="00472A57">
      <w:pPr>
        <w:tabs>
          <w:tab w:val="left" w:pos="709"/>
          <w:tab w:val="left" w:pos="1418"/>
        </w:tabs>
        <w:rPr>
          <w:rFonts w:ascii="Arial" w:hAnsi="Arial" w:cs="Arial"/>
          <w:sz w:val="22"/>
        </w:rPr>
      </w:pPr>
      <w:r>
        <w:rPr>
          <w:rFonts w:ascii="Arial" w:hAnsi="Arial" w:cs="Arial"/>
          <w:sz w:val="22"/>
        </w:rPr>
        <w:t>4.</w:t>
      </w:r>
      <w:r>
        <w:rPr>
          <w:rFonts w:ascii="Arial" w:hAnsi="Arial" w:cs="Arial"/>
          <w:sz w:val="22"/>
        </w:rPr>
        <w:tab/>
      </w:r>
      <w:r w:rsidRPr="00F16E90">
        <w:rPr>
          <w:rFonts w:ascii="Arial" w:hAnsi="Arial" w:cs="Arial"/>
          <w:sz w:val="22"/>
          <w:u w:val="single"/>
        </w:rPr>
        <w:t>Electrical Installations</w:t>
      </w:r>
    </w:p>
    <w:p w:rsidR="00F16E90" w:rsidRDefault="00F16E90" w:rsidP="00472A57">
      <w:pPr>
        <w:tabs>
          <w:tab w:val="left" w:pos="709"/>
          <w:tab w:val="left" w:pos="1418"/>
        </w:tabs>
        <w:rPr>
          <w:rFonts w:ascii="Arial" w:hAnsi="Arial" w:cs="Arial"/>
          <w:sz w:val="22"/>
        </w:rPr>
      </w:pPr>
    </w:p>
    <w:p w:rsidR="00F16E90" w:rsidRDefault="00F16E90" w:rsidP="00472A57">
      <w:pPr>
        <w:tabs>
          <w:tab w:val="left" w:pos="709"/>
          <w:tab w:val="left" w:pos="1418"/>
        </w:tabs>
        <w:rPr>
          <w:rFonts w:ascii="Arial" w:hAnsi="Arial" w:cs="Arial"/>
          <w:sz w:val="22"/>
        </w:rPr>
      </w:pPr>
      <w:r>
        <w:rPr>
          <w:rFonts w:ascii="Arial" w:hAnsi="Arial" w:cs="Arial"/>
          <w:sz w:val="22"/>
        </w:rPr>
        <w:tab/>
        <w:t>4.1</w:t>
      </w:r>
      <w:r>
        <w:rPr>
          <w:rFonts w:ascii="Arial" w:hAnsi="Arial" w:cs="Arial"/>
          <w:sz w:val="22"/>
        </w:rPr>
        <w:tab/>
        <w:t>Sites shall be provided with an electricity supply sufficient in all respects to meet all</w:t>
      </w:r>
      <w:r w:rsidR="00DD7C95">
        <w:rPr>
          <w:rFonts w:ascii="Arial" w:hAnsi="Arial" w:cs="Arial"/>
          <w:sz w:val="22"/>
        </w:rPr>
        <w:tab/>
      </w:r>
      <w:r w:rsidR="00DD7C95">
        <w:rPr>
          <w:rFonts w:ascii="Arial" w:hAnsi="Arial" w:cs="Arial"/>
          <w:sz w:val="22"/>
        </w:rPr>
        <w:tab/>
      </w:r>
      <w:r w:rsidR="00DD7C95">
        <w:rPr>
          <w:rFonts w:ascii="Arial" w:hAnsi="Arial" w:cs="Arial"/>
          <w:sz w:val="22"/>
        </w:rPr>
        <w:tab/>
      </w:r>
      <w:r>
        <w:rPr>
          <w:rFonts w:ascii="Arial" w:hAnsi="Arial" w:cs="Arial"/>
          <w:sz w:val="22"/>
        </w:rPr>
        <w:t xml:space="preserve">reasonable </w:t>
      </w:r>
      <w:r w:rsidR="00DD7C95">
        <w:rPr>
          <w:rFonts w:ascii="Arial" w:hAnsi="Arial" w:cs="Arial"/>
          <w:sz w:val="22"/>
        </w:rPr>
        <w:t>demands of the caravans situated on them.</w:t>
      </w:r>
    </w:p>
    <w:p w:rsidR="00DD7C95" w:rsidRDefault="00DD7C95" w:rsidP="00472A57">
      <w:pPr>
        <w:tabs>
          <w:tab w:val="left" w:pos="709"/>
          <w:tab w:val="left" w:pos="1418"/>
        </w:tabs>
        <w:rPr>
          <w:rFonts w:ascii="Arial" w:hAnsi="Arial" w:cs="Arial"/>
          <w:sz w:val="22"/>
        </w:rPr>
      </w:pPr>
    </w:p>
    <w:p w:rsidR="00DD7C95" w:rsidRDefault="00DD7C95" w:rsidP="00472A57">
      <w:pPr>
        <w:tabs>
          <w:tab w:val="left" w:pos="709"/>
          <w:tab w:val="left" w:pos="1418"/>
        </w:tabs>
        <w:rPr>
          <w:rFonts w:ascii="Arial" w:hAnsi="Arial" w:cs="Arial"/>
          <w:sz w:val="22"/>
        </w:rPr>
      </w:pPr>
      <w:r>
        <w:rPr>
          <w:rFonts w:ascii="Arial" w:hAnsi="Arial" w:cs="Arial"/>
          <w:sz w:val="22"/>
        </w:rPr>
        <w:tab/>
        <w:t>4.2</w:t>
      </w:r>
      <w:r>
        <w:rPr>
          <w:rFonts w:ascii="Arial" w:hAnsi="Arial" w:cs="Arial"/>
          <w:sz w:val="22"/>
        </w:rPr>
        <w:tab/>
        <w:t>Sites shall operate and comply with Electricity Safety, Quality and Continuity Regulations</w:t>
      </w:r>
      <w:r>
        <w:rPr>
          <w:rFonts w:ascii="Arial" w:hAnsi="Arial" w:cs="Arial"/>
          <w:sz w:val="22"/>
        </w:rPr>
        <w:tab/>
      </w:r>
      <w:r>
        <w:rPr>
          <w:rFonts w:ascii="Arial" w:hAnsi="Arial" w:cs="Arial"/>
          <w:sz w:val="22"/>
        </w:rPr>
        <w:tab/>
      </w:r>
      <w:r>
        <w:rPr>
          <w:rFonts w:ascii="Arial" w:hAnsi="Arial" w:cs="Arial"/>
          <w:sz w:val="22"/>
        </w:rPr>
        <w:tab/>
        <w:t xml:space="preserve">2002, as amended where the site is supplied and metered with electricity centrally and then </w:t>
      </w:r>
      <w:r>
        <w:rPr>
          <w:rFonts w:ascii="Arial" w:hAnsi="Arial" w:cs="Arial"/>
          <w:sz w:val="22"/>
        </w:rPr>
        <w:tab/>
      </w:r>
      <w:r>
        <w:rPr>
          <w:rFonts w:ascii="Arial" w:hAnsi="Arial" w:cs="Arial"/>
          <w:sz w:val="22"/>
        </w:rPr>
        <w:tab/>
        <w:t xml:space="preserve">it is distributed via mains and services to the individual units where occupiers of the units </w:t>
      </w:r>
      <w:r>
        <w:rPr>
          <w:rFonts w:ascii="Arial" w:hAnsi="Arial" w:cs="Arial"/>
          <w:sz w:val="22"/>
        </w:rPr>
        <w:tab/>
      </w:r>
      <w:r>
        <w:rPr>
          <w:rFonts w:ascii="Arial" w:hAnsi="Arial" w:cs="Arial"/>
          <w:sz w:val="22"/>
        </w:rPr>
        <w:tab/>
        <w:t>then pay the site for the energy used.</w:t>
      </w:r>
    </w:p>
    <w:p w:rsidR="00DD7C95" w:rsidRDefault="00DD7C95" w:rsidP="00472A57">
      <w:pPr>
        <w:tabs>
          <w:tab w:val="left" w:pos="709"/>
          <w:tab w:val="left" w:pos="1418"/>
        </w:tabs>
        <w:rPr>
          <w:rFonts w:ascii="Arial" w:hAnsi="Arial" w:cs="Arial"/>
          <w:sz w:val="22"/>
        </w:rPr>
      </w:pPr>
    </w:p>
    <w:p w:rsidR="005E1189" w:rsidRDefault="00DD7C95" w:rsidP="00472A57">
      <w:pPr>
        <w:tabs>
          <w:tab w:val="left" w:pos="709"/>
          <w:tab w:val="left" w:pos="1418"/>
        </w:tabs>
        <w:rPr>
          <w:rFonts w:ascii="Arial" w:hAnsi="Arial" w:cs="Arial"/>
          <w:sz w:val="22"/>
        </w:rPr>
      </w:pPr>
      <w:r>
        <w:rPr>
          <w:rFonts w:ascii="Arial" w:hAnsi="Arial" w:cs="Arial"/>
          <w:sz w:val="22"/>
        </w:rPr>
        <w:tab/>
        <w:t>4.3</w:t>
      </w:r>
      <w:r>
        <w:rPr>
          <w:rFonts w:ascii="Arial" w:hAnsi="Arial" w:cs="Arial"/>
          <w:sz w:val="22"/>
        </w:rPr>
        <w:tab/>
        <w:t>The electrical supply to all caravan units shall be inspected periodically every year or such</w:t>
      </w:r>
      <w:r w:rsidR="00FA37CC">
        <w:rPr>
          <w:rFonts w:ascii="Arial" w:hAnsi="Arial" w:cs="Arial"/>
          <w:sz w:val="22"/>
        </w:rPr>
        <w:t xml:space="preserve"> </w:t>
      </w:r>
      <w:r w:rsidR="00FA37CC">
        <w:rPr>
          <w:rFonts w:ascii="Arial" w:hAnsi="Arial" w:cs="Arial"/>
          <w:sz w:val="22"/>
        </w:rPr>
        <w:tab/>
      </w:r>
      <w:r w:rsidR="00FA37CC">
        <w:rPr>
          <w:rFonts w:ascii="Arial" w:hAnsi="Arial" w:cs="Arial"/>
          <w:sz w:val="22"/>
        </w:rPr>
        <w:tab/>
        <w:t>longer period (not exceeding 3 years) by a competent</w:t>
      </w:r>
      <w:r w:rsidR="005E1189">
        <w:rPr>
          <w:rFonts w:ascii="Arial" w:hAnsi="Arial" w:cs="Arial"/>
          <w:sz w:val="22"/>
        </w:rPr>
        <w:t xml:space="preserve"> person as required by BS 7671:</w:t>
      </w:r>
      <w:r w:rsidR="00FA37CC">
        <w:rPr>
          <w:rFonts w:ascii="Arial" w:hAnsi="Arial" w:cs="Arial"/>
          <w:sz w:val="22"/>
        </w:rPr>
        <w:t>2001.</w:t>
      </w:r>
      <w:r w:rsidR="00FA37CC">
        <w:rPr>
          <w:rFonts w:ascii="Arial" w:hAnsi="Arial" w:cs="Arial"/>
          <w:sz w:val="22"/>
        </w:rPr>
        <w:tab/>
      </w:r>
      <w:r w:rsidR="00FA37CC">
        <w:rPr>
          <w:rFonts w:ascii="Arial" w:hAnsi="Arial" w:cs="Arial"/>
          <w:sz w:val="22"/>
        </w:rPr>
        <w:tab/>
        <w:t xml:space="preserve">Electricians engaged in the inspection, testing and maintenance of electrical installations, </w:t>
      </w:r>
      <w:r w:rsidR="00FA37CC">
        <w:rPr>
          <w:rFonts w:ascii="Arial" w:hAnsi="Arial" w:cs="Arial"/>
          <w:sz w:val="22"/>
        </w:rPr>
        <w:tab/>
      </w:r>
      <w:r w:rsidR="00FA37CC">
        <w:rPr>
          <w:rFonts w:ascii="Arial" w:hAnsi="Arial" w:cs="Arial"/>
          <w:sz w:val="22"/>
        </w:rPr>
        <w:tab/>
        <w:t xml:space="preserve">and in the provision of Periodic Inspection and Test Reports shall be Approved Contractors </w:t>
      </w:r>
      <w:r w:rsidR="00FA37CC">
        <w:rPr>
          <w:rFonts w:ascii="Arial" w:hAnsi="Arial" w:cs="Arial"/>
          <w:sz w:val="22"/>
        </w:rPr>
        <w:tab/>
      </w:r>
      <w:r w:rsidR="00FA37CC">
        <w:rPr>
          <w:rFonts w:ascii="Arial" w:hAnsi="Arial" w:cs="Arial"/>
          <w:sz w:val="22"/>
        </w:rPr>
        <w:tab/>
        <w:t>of the National Inspection Council for Electrical Insta</w:t>
      </w:r>
      <w:r w:rsidR="005E1189">
        <w:rPr>
          <w:rFonts w:ascii="Arial" w:hAnsi="Arial" w:cs="Arial"/>
          <w:sz w:val="22"/>
        </w:rPr>
        <w:t>llation Contracting (NICEIC) or</w:t>
      </w:r>
    </w:p>
    <w:p w:rsidR="00DD7C95" w:rsidRDefault="005E1189" w:rsidP="00472A57">
      <w:pPr>
        <w:tabs>
          <w:tab w:val="left" w:pos="709"/>
          <w:tab w:val="left" w:pos="1418"/>
        </w:tabs>
        <w:rPr>
          <w:rFonts w:ascii="Arial" w:hAnsi="Arial" w:cs="Arial"/>
          <w:sz w:val="22"/>
        </w:rPr>
      </w:pPr>
      <w:r>
        <w:rPr>
          <w:rFonts w:ascii="Arial" w:hAnsi="Arial" w:cs="Arial"/>
          <w:sz w:val="22"/>
        </w:rPr>
        <w:tab/>
      </w:r>
      <w:r>
        <w:rPr>
          <w:rFonts w:ascii="Arial" w:hAnsi="Arial" w:cs="Arial"/>
          <w:sz w:val="22"/>
        </w:rPr>
        <w:tab/>
        <w:t>N</w:t>
      </w:r>
      <w:r w:rsidR="00FA37CC">
        <w:rPr>
          <w:rFonts w:ascii="Arial" w:hAnsi="Arial" w:cs="Arial"/>
          <w:sz w:val="22"/>
        </w:rPr>
        <w:t>ational</w:t>
      </w:r>
      <w:r>
        <w:rPr>
          <w:rFonts w:ascii="Arial" w:hAnsi="Arial" w:cs="Arial"/>
          <w:sz w:val="22"/>
        </w:rPr>
        <w:t xml:space="preserve"> </w:t>
      </w:r>
      <w:r w:rsidR="00FA37CC">
        <w:rPr>
          <w:rFonts w:ascii="Arial" w:hAnsi="Arial" w:cs="Arial"/>
          <w:sz w:val="22"/>
        </w:rPr>
        <w:t>Association of Professional</w:t>
      </w:r>
      <w:r w:rsidR="00A00A64">
        <w:rPr>
          <w:rFonts w:ascii="Arial" w:hAnsi="Arial" w:cs="Arial"/>
          <w:sz w:val="22"/>
        </w:rPr>
        <w:t xml:space="preserve"> Inspectors and Testers (NAPIT).</w:t>
      </w:r>
    </w:p>
    <w:p w:rsidR="00A00A64" w:rsidRDefault="00A00A64" w:rsidP="00472A57">
      <w:pPr>
        <w:tabs>
          <w:tab w:val="left" w:pos="709"/>
          <w:tab w:val="left" w:pos="1418"/>
        </w:tabs>
        <w:rPr>
          <w:rFonts w:ascii="Arial" w:hAnsi="Arial" w:cs="Arial"/>
          <w:sz w:val="22"/>
        </w:rPr>
      </w:pPr>
    </w:p>
    <w:p w:rsidR="00A00A64" w:rsidRDefault="00A00A64" w:rsidP="00472A57">
      <w:pPr>
        <w:tabs>
          <w:tab w:val="left" w:pos="709"/>
          <w:tab w:val="left" w:pos="1418"/>
        </w:tabs>
        <w:rPr>
          <w:rFonts w:ascii="Arial" w:hAnsi="Arial" w:cs="Arial"/>
          <w:sz w:val="22"/>
        </w:rPr>
      </w:pPr>
    </w:p>
    <w:p w:rsidR="00A00A64" w:rsidRDefault="00A00A64" w:rsidP="00472A57">
      <w:pPr>
        <w:tabs>
          <w:tab w:val="left" w:pos="709"/>
          <w:tab w:val="left" w:pos="1418"/>
        </w:tabs>
        <w:rPr>
          <w:rFonts w:ascii="Arial" w:hAnsi="Arial" w:cs="Arial"/>
          <w:sz w:val="22"/>
        </w:rPr>
      </w:pPr>
    </w:p>
    <w:p w:rsidR="00A00A64" w:rsidRDefault="00A00A64" w:rsidP="00472A57">
      <w:pPr>
        <w:tabs>
          <w:tab w:val="left" w:pos="709"/>
          <w:tab w:val="left" w:pos="1418"/>
        </w:tabs>
        <w:rPr>
          <w:rFonts w:ascii="Arial" w:hAnsi="Arial" w:cs="Arial"/>
          <w:sz w:val="22"/>
        </w:rPr>
      </w:pPr>
    </w:p>
    <w:p w:rsidR="00A00A64" w:rsidRDefault="00A00A64" w:rsidP="00472A57">
      <w:pPr>
        <w:tabs>
          <w:tab w:val="left" w:pos="709"/>
          <w:tab w:val="left" w:pos="1418"/>
        </w:tabs>
        <w:rPr>
          <w:rFonts w:ascii="Arial" w:hAnsi="Arial" w:cs="Arial"/>
          <w:sz w:val="22"/>
        </w:rPr>
      </w:pPr>
    </w:p>
    <w:p w:rsidR="00A00A64" w:rsidRDefault="00A00A64" w:rsidP="00472A57">
      <w:pPr>
        <w:tabs>
          <w:tab w:val="left" w:pos="709"/>
          <w:tab w:val="left" w:pos="1418"/>
        </w:tabs>
        <w:rPr>
          <w:rFonts w:ascii="Arial" w:hAnsi="Arial" w:cs="Arial"/>
          <w:sz w:val="22"/>
        </w:rPr>
      </w:pPr>
    </w:p>
    <w:p w:rsidR="00B30C38" w:rsidRDefault="00B30C38" w:rsidP="00472A57">
      <w:pPr>
        <w:tabs>
          <w:tab w:val="left" w:pos="709"/>
          <w:tab w:val="left" w:pos="1418"/>
        </w:tabs>
        <w:rPr>
          <w:rFonts w:ascii="Arial" w:hAnsi="Arial" w:cs="Arial"/>
          <w:sz w:val="22"/>
        </w:rPr>
      </w:pPr>
    </w:p>
    <w:p w:rsidR="00B30C38" w:rsidRDefault="00B30C38" w:rsidP="00472A57">
      <w:pPr>
        <w:tabs>
          <w:tab w:val="left" w:pos="709"/>
          <w:tab w:val="left" w:pos="1418"/>
        </w:tabs>
        <w:rPr>
          <w:rFonts w:ascii="Arial" w:hAnsi="Arial" w:cs="Arial"/>
          <w:sz w:val="22"/>
        </w:rPr>
      </w:pPr>
    </w:p>
    <w:p w:rsidR="00A00A64" w:rsidRDefault="00A00A64" w:rsidP="00472A57">
      <w:pPr>
        <w:tabs>
          <w:tab w:val="left" w:pos="709"/>
          <w:tab w:val="left" w:pos="1418"/>
        </w:tabs>
        <w:rPr>
          <w:rFonts w:ascii="Arial" w:hAnsi="Arial" w:cs="Arial"/>
          <w:sz w:val="22"/>
        </w:rPr>
      </w:pPr>
    </w:p>
    <w:p w:rsidR="00A00A64" w:rsidRDefault="00A00A64" w:rsidP="00A00A64">
      <w:pPr>
        <w:tabs>
          <w:tab w:val="left" w:pos="709"/>
          <w:tab w:val="left" w:pos="1418"/>
        </w:tabs>
        <w:ind w:left="1418" w:hanging="1418"/>
        <w:rPr>
          <w:rFonts w:ascii="Arial" w:hAnsi="Arial" w:cs="Arial"/>
          <w:sz w:val="22"/>
        </w:rPr>
      </w:pPr>
      <w:r>
        <w:rPr>
          <w:rFonts w:ascii="Arial" w:hAnsi="Arial" w:cs="Arial"/>
          <w:sz w:val="22"/>
        </w:rPr>
        <w:tab/>
        <w:t>4.4</w:t>
      </w:r>
      <w:r>
        <w:rPr>
          <w:rFonts w:ascii="Arial" w:hAnsi="Arial" w:cs="Arial"/>
          <w:sz w:val="22"/>
        </w:rPr>
        <w:tab/>
        <w:t>If an installation does not comply with Regulations applicable at the time it was first installed, it shall be rectified. Any major alterations and extensions to an installation shall comply with BS 7671 2001. All electrical installations shall be maintained to prevent danger as far as is practicable.</w:t>
      </w:r>
    </w:p>
    <w:p w:rsidR="00A00A64" w:rsidRDefault="00A00A64" w:rsidP="00A00A64">
      <w:pPr>
        <w:tabs>
          <w:tab w:val="left" w:pos="709"/>
          <w:tab w:val="left" w:pos="1418"/>
        </w:tabs>
        <w:ind w:left="1418" w:hanging="1418"/>
        <w:rPr>
          <w:rFonts w:ascii="Arial" w:hAnsi="Arial" w:cs="Arial"/>
          <w:sz w:val="22"/>
        </w:rPr>
      </w:pPr>
      <w:r>
        <w:rPr>
          <w:rFonts w:ascii="Arial" w:hAnsi="Arial" w:cs="Arial"/>
          <w:sz w:val="22"/>
        </w:rPr>
        <w:tab/>
      </w:r>
    </w:p>
    <w:p w:rsidR="00A00A64" w:rsidRDefault="00A00A64" w:rsidP="00A00A64">
      <w:pPr>
        <w:tabs>
          <w:tab w:val="left" w:pos="709"/>
          <w:tab w:val="left" w:pos="1418"/>
        </w:tabs>
        <w:ind w:left="1418" w:hanging="1418"/>
        <w:rPr>
          <w:rFonts w:ascii="Arial" w:hAnsi="Arial" w:cs="Arial"/>
          <w:sz w:val="22"/>
        </w:rPr>
      </w:pPr>
      <w:r>
        <w:rPr>
          <w:rFonts w:ascii="Arial" w:hAnsi="Arial" w:cs="Arial"/>
          <w:sz w:val="22"/>
        </w:rPr>
        <w:tab/>
        <w:t>4.5</w:t>
      </w:r>
      <w:r>
        <w:rPr>
          <w:rFonts w:ascii="Arial" w:hAnsi="Arial" w:cs="Arial"/>
          <w:sz w:val="22"/>
        </w:rPr>
        <w:tab/>
        <w:t>If an inspection reveals that an installation no longer complies with the regulations at the time it was first installed, any deficiencies shall be rectified. Any major alterations and extensions to an installation and all parts of the existing installation affected by them shall comply with the latest version of the IEE Wiring Regulations.</w:t>
      </w:r>
    </w:p>
    <w:p w:rsidR="00A00A64" w:rsidRDefault="00A00A64" w:rsidP="00A00A64">
      <w:pPr>
        <w:tabs>
          <w:tab w:val="left" w:pos="709"/>
          <w:tab w:val="left" w:pos="1418"/>
        </w:tabs>
        <w:ind w:left="1418" w:hanging="1418"/>
        <w:rPr>
          <w:rFonts w:ascii="Arial" w:hAnsi="Arial" w:cs="Arial"/>
          <w:sz w:val="22"/>
        </w:rPr>
      </w:pPr>
    </w:p>
    <w:p w:rsidR="00A00A64" w:rsidRDefault="00A00A64" w:rsidP="00A00A64">
      <w:pPr>
        <w:tabs>
          <w:tab w:val="left" w:pos="709"/>
          <w:tab w:val="left" w:pos="1418"/>
        </w:tabs>
        <w:ind w:left="1418" w:hanging="1418"/>
        <w:rPr>
          <w:rFonts w:ascii="Arial" w:hAnsi="Arial" w:cs="Arial"/>
          <w:sz w:val="22"/>
        </w:rPr>
      </w:pPr>
      <w:r>
        <w:rPr>
          <w:rFonts w:ascii="Arial" w:hAnsi="Arial" w:cs="Arial"/>
          <w:sz w:val="22"/>
        </w:rPr>
        <w:tab/>
        <w:t>4.6</w:t>
      </w:r>
      <w:r>
        <w:rPr>
          <w:rFonts w:ascii="Arial" w:hAnsi="Arial" w:cs="Arial"/>
          <w:sz w:val="22"/>
        </w:rPr>
        <w:tab/>
        <w:t xml:space="preserve">If there are overhead electric lines on the site, suitable warning </w:t>
      </w:r>
      <w:r w:rsidR="009E44D5">
        <w:rPr>
          <w:rFonts w:ascii="Arial" w:hAnsi="Arial" w:cs="Arial"/>
          <w:sz w:val="22"/>
        </w:rPr>
        <w:t>notices shall be displayed at the entrance to the site and on supports for the line. Where appropriate particular attention shall be drawn to the danger of masts of yachts or dinghies contacting the line.</w:t>
      </w:r>
    </w:p>
    <w:p w:rsidR="009E44D5" w:rsidRDefault="009E44D5" w:rsidP="00A00A64">
      <w:pPr>
        <w:tabs>
          <w:tab w:val="left" w:pos="709"/>
          <w:tab w:val="left" w:pos="1418"/>
        </w:tabs>
        <w:ind w:left="1418" w:hanging="1418"/>
        <w:rPr>
          <w:rFonts w:ascii="Arial" w:hAnsi="Arial" w:cs="Arial"/>
          <w:sz w:val="22"/>
        </w:rPr>
      </w:pPr>
    </w:p>
    <w:p w:rsidR="009E44D5" w:rsidRDefault="009E44D5" w:rsidP="00A00A64">
      <w:pPr>
        <w:tabs>
          <w:tab w:val="left" w:pos="709"/>
          <w:tab w:val="left" w:pos="1418"/>
        </w:tabs>
        <w:ind w:left="1418" w:hanging="1418"/>
        <w:rPr>
          <w:rFonts w:ascii="Arial" w:hAnsi="Arial" w:cs="Arial"/>
          <w:sz w:val="22"/>
        </w:rPr>
      </w:pPr>
      <w:r>
        <w:rPr>
          <w:rFonts w:ascii="Arial" w:hAnsi="Arial" w:cs="Arial"/>
          <w:sz w:val="22"/>
        </w:rPr>
        <w:tab/>
        <w:t>4.7</w:t>
      </w:r>
      <w:r>
        <w:rPr>
          <w:rFonts w:ascii="Arial" w:hAnsi="Arial" w:cs="Arial"/>
          <w:sz w:val="22"/>
        </w:rPr>
        <w:tab/>
        <w:t>All caravan units shall be connected to appropriate caravan electrical hook-up-points (HUP) with a minimum Ingress Protection Rating of IP44. The electrical</w:t>
      </w:r>
      <w:r w:rsidR="00CE15A5">
        <w:rPr>
          <w:rFonts w:ascii="Arial" w:hAnsi="Arial" w:cs="Arial"/>
          <w:sz w:val="22"/>
        </w:rPr>
        <w:t xml:space="preserve"> hook-up-points should be fitted with a lockable window flap over protection device and also fitted with a Residual Current Circuit Breaker with Overload Protection (RCBO).</w:t>
      </w:r>
    </w:p>
    <w:p w:rsidR="00CE15A5" w:rsidRDefault="00CE15A5" w:rsidP="00A00A64">
      <w:pPr>
        <w:tabs>
          <w:tab w:val="left" w:pos="709"/>
          <w:tab w:val="left" w:pos="1418"/>
        </w:tabs>
        <w:ind w:left="1418" w:hanging="1418"/>
        <w:rPr>
          <w:rFonts w:ascii="Arial" w:hAnsi="Arial" w:cs="Arial"/>
          <w:sz w:val="22"/>
        </w:rPr>
      </w:pPr>
    </w:p>
    <w:p w:rsidR="00CE15A5" w:rsidRDefault="00CE15A5" w:rsidP="00A00A64">
      <w:pPr>
        <w:tabs>
          <w:tab w:val="left" w:pos="709"/>
          <w:tab w:val="left" w:pos="1418"/>
        </w:tabs>
        <w:ind w:left="1418" w:hanging="1418"/>
        <w:rPr>
          <w:rFonts w:ascii="Arial" w:hAnsi="Arial" w:cs="Arial"/>
          <w:sz w:val="22"/>
          <w:u w:val="single"/>
        </w:rPr>
      </w:pPr>
      <w:r>
        <w:rPr>
          <w:rFonts w:ascii="Arial" w:hAnsi="Arial" w:cs="Arial"/>
          <w:sz w:val="22"/>
        </w:rPr>
        <w:t>5.</w:t>
      </w:r>
      <w:r>
        <w:rPr>
          <w:rFonts w:ascii="Arial" w:hAnsi="Arial" w:cs="Arial"/>
          <w:sz w:val="22"/>
        </w:rPr>
        <w:tab/>
      </w:r>
      <w:r w:rsidRPr="00CE15A5">
        <w:rPr>
          <w:rFonts w:ascii="Arial" w:hAnsi="Arial" w:cs="Arial"/>
          <w:sz w:val="22"/>
          <w:u w:val="single"/>
        </w:rPr>
        <w:t>Water Supply</w:t>
      </w:r>
    </w:p>
    <w:p w:rsidR="00CE15A5" w:rsidRDefault="00CE15A5" w:rsidP="00A00A64">
      <w:pPr>
        <w:tabs>
          <w:tab w:val="left" w:pos="709"/>
          <w:tab w:val="left" w:pos="1418"/>
        </w:tabs>
        <w:ind w:left="1418" w:hanging="1418"/>
        <w:rPr>
          <w:rFonts w:ascii="Arial" w:hAnsi="Arial" w:cs="Arial"/>
          <w:sz w:val="22"/>
        </w:rPr>
      </w:pPr>
    </w:p>
    <w:p w:rsidR="00CE15A5" w:rsidRDefault="00CE15A5" w:rsidP="00A00A64">
      <w:pPr>
        <w:tabs>
          <w:tab w:val="left" w:pos="709"/>
          <w:tab w:val="left" w:pos="1418"/>
        </w:tabs>
        <w:ind w:left="1418" w:hanging="1418"/>
        <w:rPr>
          <w:rFonts w:ascii="Arial" w:hAnsi="Arial" w:cs="Arial"/>
          <w:sz w:val="22"/>
        </w:rPr>
      </w:pPr>
      <w:r>
        <w:rPr>
          <w:rFonts w:ascii="Arial" w:hAnsi="Arial" w:cs="Arial"/>
          <w:sz w:val="22"/>
        </w:rPr>
        <w:tab/>
        <w:t>5.1</w:t>
      </w:r>
      <w:r>
        <w:rPr>
          <w:rFonts w:ascii="Arial" w:hAnsi="Arial" w:cs="Arial"/>
          <w:sz w:val="22"/>
        </w:rPr>
        <w:tab/>
        <w:t xml:space="preserve">There shall be an adequate, constant and wholesome supply of water in accordance with relevant local Water Bylaws and statutory quality standards, piped to the inside of the caravan. The supply shall be maintained at an adequate flow rate and pressure even when the system is placed under maximum demand. </w:t>
      </w:r>
    </w:p>
    <w:p w:rsidR="00CE15A5" w:rsidRDefault="00CE15A5" w:rsidP="00A00A64">
      <w:pPr>
        <w:tabs>
          <w:tab w:val="left" w:pos="709"/>
          <w:tab w:val="left" w:pos="1418"/>
        </w:tabs>
        <w:ind w:left="1418" w:hanging="1418"/>
        <w:rPr>
          <w:rFonts w:ascii="Arial" w:hAnsi="Arial" w:cs="Arial"/>
          <w:sz w:val="22"/>
        </w:rPr>
      </w:pPr>
    </w:p>
    <w:p w:rsidR="00CE15A5" w:rsidRDefault="00CE15A5" w:rsidP="00A00A64">
      <w:pPr>
        <w:tabs>
          <w:tab w:val="left" w:pos="709"/>
          <w:tab w:val="left" w:pos="1418"/>
        </w:tabs>
        <w:ind w:left="1418" w:hanging="1418"/>
        <w:rPr>
          <w:rFonts w:ascii="Arial" w:hAnsi="Arial" w:cs="Arial"/>
          <w:sz w:val="22"/>
          <w:u w:val="single"/>
        </w:rPr>
      </w:pPr>
      <w:r>
        <w:rPr>
          <w:rFonts w:ascii="Arial" w:hAnsi="Arial" w:cs="Arial"/>
          <w:sz w:val="22"/>
        </w:rPr>
        <w:t>6.</w:t>
      </w:r>
      <w:r>
        <w:rPr>
          <w:rFonts w:ascii="Arial" w:hAnsi="Arial" w:cs="Arial"/>
          <w:sz w:val="22"/>
        </w:rPr>
        <w:tab/>
      </w:r>
      <w:r w:rsidRPr="00CE15A5">
        <w:rPr>
          <w:rFonts w:ascii="Arial" w:hAnsi="Arial" w:cs="Arial"/>
          <w:sz w:val="22"/>
          <w:u w:val="single"/>
        </w:rPr>
        <w:t>Drainage, Sanitation and Washing Facilities</w:t>
      </w:r>
    </w:p>
    <w:p w:rsidR="00CE15A5" w:rsidRDefault="00CE15A5" w:rsidP="00A00A64">
      <w:pPr>
        <w:tabs>
          <w:tab w:val="left" w:pos="709"/>
          <w:tab w:val="left" w:pos="1418"/>
        </w:tabs>
        <w:ind w:left="1418" w:hanging="1418"/>
        <w:rPr>
          <w:rFonts w:ascii="Arial" w:hAnsi="Arial" w:cs="Arial"/>
          <w:sz w:val="22"/>
        </w:rPr>
      </w:pPr>
    </w:p>
    <w:p w:rsidR="00CE15A5" w:rsidRDefault="00CE15A5" w:rsidP="00A00A64">
      <w:pPr>
        <w:tabs>
          <w:tab w:val="left" w:pos="709"/>
          <w:tab w:val="left" w:pos="1418"/>
        </w:tabs>
        <w:ind w:left="1418" w:hanging="1418"/>
        <w:rPr>
          <w:rFonts w:ascii="Arial" w:hAnsi="Arial" w:cs="Arial"/>
          <w:sz w:val="22"/>
        </w:rPr>
      </w:pPr>
      <w:r>
        <w:rPr>
          <w:rFonts w:ascii="Arial" w:hAnsi="Arial" w:cs="Arial"/>
          <w:sz w:val="22"/>
        </w:rPr>
        <w:tab/>
        <w:t>6.1</w:t>
      </w:r>
      <w:r>
        <w:rPr>
          <w:rFonts w:ascii="Arial" w:hAnsi="Arial" w:cs="Arial"/>
          <w:sz w:val="22"/>
        </w:rPr>
        <w:tab/>
      </w:r>
      <w:r w:rsidR="000F2EA7">
        <w:rPr>
          <w:rFonts w:ascii="Arial" w:hAnsi="Arial" w:cs="Arial"/>
          <w:sz w:val="22"/>
        </w:rPr>
        <w:t>All caravans shall have a water closet, sink, bath or shower and washbasin together with hot and cold water. It must be connected wither to a public sewer, private sewer, septic tank or cesspool approved by the Council.</w:t>
      </w:r>
    </w:p>
    <w:p w:rsidR="000F2EA7" w:rsidRDefault="000F2EA7" w:rsidP="00A00A64">
      <w:pPr>
        <w:tabs>
          <w:tab w:val="left" w:pos="709"/>
          <w:tab w:val="left" w:pos="1418"/>
        </w:tabs>
        <w:ind w:left="1418" w:hanging="1418"/>
        <w:rPr>
          <w:rFonts w:ascii="Arial" w:hAnsi="Arial" w:cs="Arial"/>
          <w:sz w:val="22"/>
        </w:rPr>
      </w:pPr>
    </w:p>
    <w:p w:rsidR="000F2EA7" w:rsidRDefault="000F2EA7" w:rsidP="00A00A64">
      <w:pPr>
        <w:tabs>
          <w:tab w:val="left" w:pos="709"/>
          <w:tab w:val="left" w:pos="1418"/>
        </w:tabs>
        <w:ind w:left="1418" w:hanging="1418"/>
        <w:rPr>
          <w:rFonts w:ascii="Arial" w:hAnsi="Arial" w:cs="Arial"/>
          <w:sz w:val="22"/>
        </w:rPr>
      </w:pPr>
      <w:r>
        <w:rPr>
          <w:rFonts w:ascii="Arial" w:hAnsi="Arial" w:cs="Arial"/>
          <w:sz w:val="22"/>
        </w:rPr>
        <w:tab/>
        <w:t>6.2</w:t>
      </w:r>
      <w:r>
        <w:rPr>
          <w:rFonts w:ascii="Arial" w:hAnsi="Arial" w:cs="Arial"/>
          <w:sz w:val="22"/>
        </w:rPr>
        <w:tab/>
        <w:t>Septic tanks and cesspools must be emptied as often as necessary to prevent the contents overflowing.</w:t>
      </w:r>
    </w:p>
    <w:p w:rsidR="000F2EA7" w:rsidRDefault="000F2EA7" w:rsidP="00A00A64">
      <w:pPr>
        <w:tabs>
          <w:tab w:val="left" w:pos="709"/>
          <w:tab w:val="left" w:pos="1418"/>
        </w:tabs>
        <w:ind w:left="1418" w:hanging="1418"/>
        <w:rPr>
          <w:rFonts w:ascii="Arial" w:hAnsi="Arial" w:cs="Arial"/>
          <w:sz w:val="22"/>
        </w:rPr>
      </w:pPr>
    </w:p>
    <w:p w:rsidR="000F2EA7" w:rsidRDefault="000F2EA7" w:rsidP="000F2EA7">
      <w:pPr>
        <w:tabs>
          <w:tab w:val="left" w:pos="709"/>
          <w:tab w:val="left" w:pos="1418"/>
        </w:tabs>
        <w:rPr>
          <w:rFonts w:ascii="Arial" w:hAnsi="Arial" w:cs="Arial"/>
          <w:sz w:val="22"/>
          <w:u w:val="single"/>
        </w:rPr>
      </w:pPr>
      <w:r>
        <w:rPr>
          <w:rFonts w:ascii="Arial" w:hAnsi="Arial" w:cs="Arial"/>
          <w:sz w:val="22"/>
        </w:rPr>
        <w:t>7.</w:t>
      </w:r>
      <w:r>
        <w:rPr>
          <w:rFonts w:ascii="Arial" w:hAnsi="Arial" w:cs="Arial"/>
          <w:sz w:val="22"/>
        </w:rPr>
        <w:tab/>
      </w:r>
      <w:r w:rsidRPr="000F2EA7">
        <w:rPr>
          <w:rFonts w:ascii="Arial" w:hAnsi="Arial" w:cs="Arial"/>
          <w:sz w:val="22"/>
          <w:u w:val="single"/>
        </w:rPr>
        <w:t>Refuse Disposal</w:t>
      </w:r>
    </w:p>
    <w:p w:rsidR="000F2EA7" w:rsidRDefault="000F2EA7" w:rsidP="000F2EA7">
      <w:pPr>
        <w:tabs>
          <w:tab w:val="left" w:pos="709"/>
          <w:tab w:val="left" w:pos="1418"/>
        </w:tabs>
        <w:rPr>
          <w:rFonts w:ascii="Arial" w:hAnsi="Arial" w:cs="Arial"/>
          <w:sz w:val="22"/>
          <w:u w:val="single"/>
        </w:rPr>
      </w:pPr>
    </w:p>
    <w:p w:rsidR="000F2EA7" w:rsidRDefault="000F2EA7" w:rsidP="000F2EA7">
      <w:pPr>
        <w:tabs>
          <w:tab w:val="left" w:pos="709"/>
          <w:tab w:val="left" w:pos="1418"/>
        </w:tabs>
        <w:ind w:left="709"/>
        <w:rPr>
          <w:rFonts w:ascii="Arial" w:hAnsi="Arial" w:cs="Arial"/>
          <w:sz w:val="22"/>
        </w:rPr>
      </w:pPr>
      <w:r>
        <w:rPr>
          <w:rFonts w:ascii="Arial" w:hAnsi="Arial" w:cs="Arial"/>
          <w:sz w:val="22"/>
        </w:rPr>
        <w:t>Every caravan standing shall have an adequate number of suitable non-combustible refuse bins with close-fitting lids. Arrangements shall be made for the bins to be emptied so as not to overflow. Where communal refuse bins are also provided these shall be of similar construction and housed within properly constructed bin stores.</w:t>
      </w:r>
    </w:p>
    <w:p w:rsidR="000F2EA7" w:rsidRDefault="000F2EA7" w:rsidP="000F2EA7">
      <w:pPr>
        <w:tabs>
          <w:tab w:val="left" w:pos="709"/>
          <w:tab w:val="left" w:pos="1418"/>
        </w:tabs>
        <w:rPr>
          <w:rFonts w:ascii="Arial" w:hAnsi="Arial" w:cs="Arial"/>
          <w:sz w:val="22"/>
        </w:rPr>
      </w:pPr>
    </w:p>
    <w:p w:rsidR="000F2EA7" w:rsidRDefault="000F2EA7" w:rsidP="000F2EA7">
      <w:pPr>
        <w:pStyle w:val="ListParagraph"/>
        <w:numPr>
          <w:ilvl w:val="0"/>
          <w:numId w:val="4"/>
        </w:numPr>
        <w:tabs>
          <w:tab w:val="left" w:pos="709"/>
          <w:tab w:val="left" w:pos="1418"/>
        </w:tabs>
        <w:ind w:hanging="2520"/>
        <w:rPr>
          <w:rFonts w:ascii="Arial" w:hAnsi="Arial" w:cs="Arial"/>
          <w:sz w:val="22"/>
          <w:u w:val="single"/>
        </w:rPr>
      </w:pPr>
      <w:r w:rsidRPr="000F2EA7">
        <w:rPr>
          <w:rFonts w:ascii="Arial" w:hAnsi="Arial" w:cs="Arial"/>
          <w:sz w:val="22"/>
          <w:u w:val="single"/>
        </w:rPr>
        <w:t xml:space="preserve">Parking </w:t>
      </w:r>
    </w:p>
    <w:p w:rsidR="000F2EA7" w:rsidRDefault="000F2EA7" w:rsidP="000F2EA7">
      <w:pPr>
        <w:tabs>
          <w:tab w:val="left" w:pos="709"/>
          <w:tab w:val="left" w:pos="1418"/>
        </w:tabs>
        <w:rPr>
          <w:rFonts w:ascii="Arial" w:hAnsi="Arial" w:cs="Arial"/>
          <w:sz w:val="22"/>
          <w:u w:val="single"/>
        </w:rPr>
      </w:pPr>
    </w:p>
    <w:p w:rsidR="000F2EA7" w:rsidRDefault="000F2EA7" w:rsidP="00AA7DC3">
      <w:pPr>
        <w:tabs>
          <w:tab w:val="left" w:pos="709"/>
          <w:tab w:val="left" w:pos="1418"/>
        </w:tabs>
        <w:ind w:left="709"/>
        <w:rPr>
          <w:rFonts w:ascii="Arial" w:hAnsi="Arial" w:cs="Arial"/>
          <w:sz w:val="22"/>
        </w:rPr>
      </w:pPr>
      <w:r>
        <w:rPr>
          <w:rFonts w:ascii="Arial" w:hAnsi="Arial" w:cs="Arial"/>
          <w:sz w:val="22"/>
        </w:rPr>
        <w:t xml:space="preserve">One car only may be parked between adjoining caravans provided that the door to the caravan is not obstructed. Suitable surfaced parking spaces shall be provided where necessary to meet the additional requirements of the occupants and their visitors. </w:t>
      </w:r>
      <w:r w:rsidR="00AA7DC3">
        <w:rPr>
          <w:rFonts w:ascii="Arial" w:hAnsi="Arial" w:cs="Arial"/>
          <w:sz w:val="22"/>
        </w:rPr>
        <w:t>No additional combustible or flammable material may be positioned between adjoining caravans (</w:t>
      </w:r>
      <w:r w:rsidR="00CA0698">
        <w:rPr>
          <w:rFonts w:ascii="Arial" w:hAnsi="Arial" w:cs="Arial"/>
          <w:sz w:val="22"/>
        </w:rPr>
        <w:t>e.g.</w:t>
      </w:r>
      <w:r w:rsidR="00AA7DC3">
        <w:rPr>
          <w:rFonts w:ascii="Arial" w:hAnsi="Arial" w:cs="Arial"/>
          <w:sz w:val="22"/>
        </w:rPr>
        <w:t xml:space="preserve"> Boats, jet</w:t>
      </w:r>
      <w:r w:rsidR="00D57889">
        <w:rPr>
          <w:rFonts w:ascii="Arial" w:hAnsi="Arial" w:cs="Arial"/>
          <w:sz w:val="22"/>
        </w:rPr>
        <w:t xml:space="preserve"> </w:t>
      </w:r>
      <w:r w:rsidR="00AA7DC3">
        <w:rPr>
          <w:rFonts w:ascii="Arial" w:hAnsi="Arial" w:cs="Arial"/>
          <w:sz w:val="22"/>
        </w:rPr>
        <w:t xml:space="preserve">skis, trailers </w:t>
      </w:r>
      <w:r w:rsidR="00577E1F">
        <w:rPr>
          <w:rFonts w:ascii="Arial" w:hAnsi="Arial" w:cs="Arial"/>
          <w:sz w:val="22"/>
        </w:rPr>
        <w:t>etc.</w:t>
      </w:r>
      <w:r w:rsidR="00AA7DC3">
        <w:rPr>
          <w:rFonts w:ascii="Arial" w:hAnsi="Arial" w:cs="Arial"/>
          <w:sz w:val="22"/>
        </w:rPr>
        <w:t>).</w:t>
      </w:r>
    </w:p>
    <w:p w:rsidR="00AA7DC3" w:rsidRDefault="00AA7DC3" w:rsidP="00AA7DC3">
      <w:pPr>
        <w:tabs>
          <w:tab w:val="left" w:pos="709"/>
          <w:tab w:val="left" w:pos="1418"/>
        </w:tabs>
        <w:rPr>
          <w:rFonts w:ascii="Arial" w:hAnsi="Arial" w:cs="Arial"/>
          <w:sz w:val="22"/>
        </w:rPr>
      </w:pPr>
    </w:p>
    <w:p w:rsidR="00AA7DC3" w:rsidRDefault="00AA7DC3" w:rsidP="00AA7DC3">
      <w:pPr>
        <w:pStyle w:val="ListParagraph"/>
        <w:numPr>
          <w:ilvl w:val="0"/>
          <w:numId w:val="4"/>
        </w:numPr>
        <w:tabs>
          <w:tab w:val="left" w:pos="709"/>
          <w:tab w:val="left" w:pos="1418"/>
        </w:tabs>
        <w:ind w:hanging="2520"/>
        <w:rPr>
          <w:rFonts w:ascii="Arial" w:hAnsi="Arial" w:cs="Arial"/>
          <w:sz w:val="22"/>
          <w:u w:val="single"/>
        </w:rPr>
      </w:pPr>
      <w:r w:rsidRPr="00AA7DC3">
        <w:rPr>
          <w:rFonts w:ascii="Arial" w:hAnsi="Arial" w:cs="Arial"/>
          <w:sz w:val="22"/>
          <w:u w:val="single"/>
        </w:rPr>
        <w:t>Recreation Space</w:t>
      </w:r>
    </w:p>
    <w:p w:rsidR="00144835" w:rsidRDefault="00144835" w:rsidP="00144835">
      <w:pPr>
        <w:tabs>
          <w:tab w:val="left" w:pos="709"/>
          <w:tab w:val="left" w:pos="1418"/>
        </w:tabs>
        <w:rPr>
          <w:rFonts w:ascii="Arial" w:hAnsi="Arial" w:cs="Arial"/>
          <w:sz w:val="22"/>
          <w:u w:val="single"/>
        </w:rPr>
      </w:pPr>
    </w:p>
    <w:p w:rsidR="00144835" w:rsidRDefault="00D57889" w:rsidP="00D57889">
      <w:pPr>
        <w:tabs>
          <w:tab w:val="left" w:pos="709"/>
          <w:tab w:val="left" w:pos="1418"/>
        </w:tabs>
        <w:ind w:left="709"/>
        <w:rPr>
          <w:rFonts w:ascii="Arial" w:hAnsi="Arial" w:cs="Arial"/>
          <w:sz w:val="22"/>
        </w:rPr>
      </w:pPr>
      <w:r>
        <w:rPr>
          <w:rFonts w:ascii="Arial" w:hAnsi="Arial" w:cs="Arial"/>
          <w:sz w:val="22"/>
        </w:rPr>
        <w:t>Where children stay on the site, space equivalent to about one-tenth of the total area shall be allocated for children’s games and/or other recreation purposes. This provision will normally be necessary because of the limited space available round the caravans, but may be omitted where there are suitable alternative publicly provided recreational facilities which are readily accessible.</w:t>
      </w:r>
    </w:p>
    <w:p w:rsidR="00D57889" w:rsidRDefault="00D57889" w:rsidP="00D57889">
      <w:pPr>
        <w:tabs>
          <w:tab w:val="left" w:pos="709"/>
          <w:tab w:val="left" w:pos="1418"/>
        </w:tabs>
        <w:rPr>
          <w:rFonts w:ascii="Arial" w:hAnsi="Arial" w:cs="Arial"/>
          <w:sz w:val="22"/>
        </w:rPr>
      </w:pPr>
    </w:p>
    <w:p w:rsidR="00D57889" w:rsidRDefault="00D57889" w:rsidP="00D57889">
      <w:pPr>
        <w:tabs>
          <w:tab w:val="left" w:pos="709"/>
          <w:tab w:val="left" w:pos="1418"/>
        </w:tabs>
        <w:rPr>
          <w:rFonts w:ascii="Arial" w:hAnsi="Arial" w:cs="Arial"/>
          <w:sz w:val="22"/>
        </w:rPr>
      </w:pPr>
    </w:p>
    <w:p w:rsidR="00D57889" w:rsidRDefault="00D57889" w:rsidP="00D57889">
      <w:pPr>
        <w:tabs>
          <w:tab w:val="left" w:pos="709"/>
          <w:tab w:val="left" w:pos="1418"/>
        </w:tabs>
        <w:rPr>
          <w:rFonts w:ascii="Arial" w:hAnsi="Arial" w:cs="Arial"/>
          <w:sz w:val="22"/>
        </w:rPr>
      </w:pPr>
    </w:p>
    <w:p w:rsidR="00D57889" w:rsidRDefault="00D57889" w:rsidP="00D57889">
      <w:pPr>
        <w:tabs>
          <w:tab w:val="left" w:pos="709"/>
          <w:tab w:val="left" w:pos="1418"/>
        </w:tabs>
        <w:rPr>
          <w:rFonts w:ascii="Arial" w:hAnsi="Arial" w:cs="Arial"/>
          <w:sz w:val="22"/>
        </w:rPr>
      </w:pPr>
    </w:p>
    <w:p w:rsidR="00D57889" w:rsidRDefault="00D57889" w:rsidP="00D57889">
      <w:pPr>
        <w:tabs>
          <w:tab w:val="left" w:pos="709"/>
          <w:tab w:val="left" w:pos="1418"/>
        </w:tabs>
        <w:rPr>
          <w:rFonts w:ascii="Arial" w:hAnsi="Arial" w:cs="Arial"/>
          <w:sz w:val="22"/>
        </w:rPr>
      </w:pPr>
    </w:p>
    <w:p w:rsidR="00D57889" w:rsidRDefault="00D57889" w:rsidP="00D57889">
      <w:pPr>
        <w:tabs>
          <w:tab w:val="left" w:pos="709"/>
          <w:tab w:val="left" w:pos="1418"/>
        </w:tabs>
        <w:rPr>
          <w:rFonts w:ascii="Arial" w:hAnsi="Arial" w:cs="Arial"/>
          <w:sz w:val="22"/>
        </w:rPr>
      </w:pPr>
    </w:p>
    <w:p w:rsidR="00D57889" w:rsidRDefault="00D57889" w:rsidP="00D57889">
      <w:pPr>
        <w:tabs>
          <w:tab w:val="left" w:pos="709"/>
          <w:tab w:val="left" w:pos="1418"/>
        </w:tabs>
        <w:rPr>
          <w:rFonts w:ascii="Arial" w:hAnsi="Arial" w:cs="Arial"/>
          <w:sz w:val="22"/>
        </w:rPr>
      </w:pPr>
    </w:p>
    <w:p w:rsidR="00D57889" w:rsidRDefault="00577E1F" w:rsidP="00D57889">
      <w:pPr>
        <w:pStyle w:val="ListParagraph"/>
        <w:numPr>
          <w:ilvl w:val="0"/>
          <w:numId w:val="4"/>
        </w:numPr>
        <w:tabs>
          <w:tab w:val="left" w:pos="709"/>
          <w:tab w:val="left" w:pos="1418"/>
        </w:tabs>
        <w:ind w:hanging="2520"/>
        <w:rPr>
          <w:rFonts w:ascii="Arial" w:hAnsi="Arial" w:cs="Arial"/>
          <w:sz w:val="22"/>
          <w:u w:val="single"/>
        </w:rPr>
      </w:pPr>
      <w:r w:rsidRPr="00577E1F">
        <w:rPr>
          <w:rFonts w:ascii="Arial" w:hAnsi="Arial" w:cs="Arial"/>
          <w:sz w:val="22"/>
          <w:u w:val="single"/>
        </w:rPr>
        <w:t>Notices</w:t>
      </w:r>
    </w:p>
    <w:p w:rsidR="00577E1F" w:rsidRDefault="00577E1F" w:rsidP="00577E1F">
      <w:pPr>
        <w:tabs>
          <w:tab w:val="left" w:pos="709"/>
          <w:tab w:val="left" w:pos="1418"/>
        </w:tabs>
        <w:rPr>
          <w:rFonts w:ascii="Arial" w:hAnsi="Arial" w:cs="Arial"/>
          <w:sz w:val="22"/>
          <w:u w:val="single"/>
        </w:rPr>
      </w:pPr>
    </w:p>
    <w:p w:rsidR="00577E1F" w:rsidRPr="00577E1F" w:rsidRDefault="00577E1F" w:rsidP="00577E1F">
      <w:pPr>
        <w:pStyle w:val="ListParagraph"/>
        <w:numPr>
          <w:ilvl w:val="1"/>
          <w:numId w:val="4"/>
        </w:numPr>
        <w:tabs>
          <w:tab w:val="left" w:pos="709"/>
          <w:tab w:val="left" w:pos="1418"/>
        </w:tabs>
        <w:ind w:left="1418" w:hanging="709"/>
        <w:rPr>
          <w:rFonts w:ascii="Arial" w:hAnsi="Arial" w:cs="Arial"/>
          <w:sz w:val="22"/>
        </w:rPr>
      </w:pPr>
      <w:r w:rsidRPr="00577E1F">
        <w:rPr>
          <w:rFonts w:ascii="Arial" w:hAnsi="Arial" w:cs="Arial"/>
          <w:sz w:val="22"/>
        </w:rPr>
        <w:t>A suitable sign shall be prominently displayed at the site entrance indicating the name of the site.</w:t>
      </w:r>
    </w:p>
    <w:p w:rsidR="00577E1F" w:rsidRDefault="00577E1F" w:rsidP="00577E1F">
      <w:pPr>
        <w:tabs>
          <w:tab w:val="left" w:pos="709"/>
          <w:tab w:val="left" w:pos="1418"/>
          <w:tab w:val="left" w:pos="2552"/>
        </w:tabs>
        <w:rPr>
          <w:rFonts w:ascii="Arial" w:hAnsi="Arial" w:cs="Arial"/>
          <w:sz w:val="22"/>
        </w:rPr>
      </w:pPr>
    </w:p>
    <w:p w:rsidR="00577E1F" w:rsidRPr="00577E1F" w:rsidRDefault="00577E1F" w:rsidP="00577E1F">
      <w:pPr>
        <w:pStyle w:val="ListParagraph"/>
        <w:numPr>
          <w:ilvl w:val="1"/>
          <w:numId w:val="4"/>
        </w:numPr>
        <w:tabs>
          <w:tab w:val="left" w:pos="709"/>
          <w:tab w:val="left" w:pos="1418"/>
          <w:tab w:val="left" w:pos="2552"/>
        </w:tabs>
        <w:ind w:hanging="1811"/>
        <w:rPr>
          <w:rFonts w:ascii="Arial" w:hAnsi="Arial" w:cs="Arial"/>
          <w:sz w:val="22"/>
        </w:rPr>
      </w:pPr>
      <w:r w:rsidRPr="00577E1F">
        <w:rPr>
          <w:rFonts w:ascii="Arial" w:hAnsi="Arial" w:cs="Arial"/>
          <w:sz w:val="22"/>
        </w:rPr>
        <w:t>A copy of the site licence with its conditions shall be displayed prominently on the site.</w:t>
      </w:r>
    </w:p>
    <w:p w:rsidR="00577E1F" w:rsidRPr="00577E1F" w:rsidRDefault="00577E1F" w:rsidP="00577E1F">
      <w:pPr>
        <w:pStyle w:val="ListParagraph"/>
        <w:rPr>
          <w:rFonts w:ascii="Arial" w:hAnsi="Arial" w:cs="Arial"/>
          <w:sz w:val="22"/>
        </w:rPr>
      </w:pPr>
    </w:p>
    <w:p w:rsidR="005E1189" w:rsidRDefault="00577E1F" w:rsidP="00577E1F">
      <w:pPr>
        <w:pStyle w:val="ListParagraph"/>
        <w:numPr>
          <w:ilvl w:val="1"/>
          <w:numId w:val="4"/>
        </w:numPr>
        <w:tabs>
          <w:tab w:val="left" w:pos="709"/>
          <w:tab w:val="left" w:pos="1134"/>
          <w:tab w:val="left" w:pos="1418"/>
        </w:tabs>
        <w:ind w:left="709" w:firstLine="0"/>
        <w:rPr>
          <w:rFonts w:ascii="Arial" w:hAnsi="Arial" w:cs="Arial"/>
          <w:sz w:val="22"/>
        </w:rPr>
      </w:pPr>
      <w:r>
        <w:rPr>
          <w:rFonts w:ascii="Arial" w:hAnsi="Arial" w:cs="Arial"/>
          <w:sz w:val="22"/>
        </w:rPr>
        <w:t>Notices and a plan shall be displayed on the site setting out the action to be taken in the</w:t>
      </w:r>
      <w:r>
        <w:rPr>
          <w:rFonts w:ascii="Arial" w:hAnsi="Arial" w:cs="Arial"/>
          <w:sz w:val="22"/>
        </w:rPr>
        <w:tab/>
      </w:r>
      <w:r>
        <w:rPr>
          <w:rFonts w:ascii="Arial" w:hAnsi="Arial" w:cs="Arial"/>
          <w:sz w:val="22"/>
        </w:rPr>
        <w:tab/>
      </w:r>
      <w:r>
        <w:rPr>
          <w:rFonts w:ascii="Arial" w:hAnsi="Arial" w:cs="Arial"/>
          <w:sz w:val="22"/>
        </w:rPr>
        <w:tab/>
        <w:t>event of an emergency. They shall show where the police, fire brigade, ambulance, and</w:t>
      </w:r>
    </w:p>
    <w:p w:rsidR="005E1189" w:rsidRDefault="005E1189" w:rsidP="005E1189">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5E1189">
        <w:rPr>
          <w:rFonts w:ascii="Arial" w:hAnsi="Arial" w:cs="Arial"/>
          <w:sz w:val="22"/>
        </w:rPr>
        <w:t>L</w:t>
      </w:r>
      <w:r w:rsidR="00577E1F" w:rsidRPr="005E1189">
        <w:rPr>
          <w:rFonts w:ascii="Arial" w:hAnsi="Arial" w:cs="Arial"/>
          <w:sz w:val="22"/>
        </w:rPr>
        <w:t>ocal</w:t>
      </w:r>
      <w:r>
        <w:rPr>
          <w:rFonts w:ascii="Arial" w:hAnsi="Arial" w:cs="Arial"/>
          <w:sz w:val="22"/>
        </w:rPr>
        <w:t xml:space="preserve"> </w:t>
      </w:r>
      <w:r w:rsidR="00577E1F" w:rsidRPr="005E1189">
        <w:rPr>
          <w:rFonts w:ascii="Arial" w:hAnsi="Arial" w:cs="Arial"/>
          <w:sz w:val="22"/>
        </w:rPr>
        <w:t xml:space="preserve">doctors can be contacted, and the location of the nearest public telephone. The </w:t>
      </w:r>
    </w:p>
    <w:p w:rsidR="005E1189" w:rsidRDefault="005E1189" w:rsidP="005E1189">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577E1F" w:rsidRPr="005E1189">
        <w:rPr>
          <w:rFonts w:ascii="Arial" w:hAnsi="Arial" w:cs="Arial"/>
          <w:sz w:val="22"/>
        </w:rPr>
        <w:t>notices shall</w:t>
      </w:r>
      <w:r>
        <w:rPr>
          <w:rFonts w:ascii="Arial" w:hAnsi="Arial" w:cs="Arial"/>
          <w:sz w:val="22"/>
        </w:rPr>
        <w:t xml:space="preserve"> </w:t>
      </w:r>
      <w:r w:rsidR="00577E1F" w:rsidRPr="005E1189">
        <w:rPr>
          <w:rFonts w:ascii="Arial" w:hAnsi="Arial" w:cs="Arial"/>
          <w:sz w:val="22"/>
        </w:rPr>
        <w:t xml:space="preserve">also give the name and location/telephone number of the site licence holder or </w:t>
      </w:r>
    </w:p>
    <w:p w:rsidR="005E1189" w:rsidRDefault="005E1189" w:rsidP="005E1189">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577E1F" w:rsidRPr="005E1189">
        <w:rPr>
          <w:rFonts w:ascii="Arial" w:hAnsi="Arial" w:cs="Arial"/>
          <w:sz w:val="22"/>
        </w:rPr>
        <w:t>his/her</w:t>
      </w:r>
      <w:r w:rsidR="00577E1F" w:rsidRPr="005E1189">
        <w:rPr>
          <w:rFonts w:ascii="Arial" w:hAnsi="Arial" w:cs="Arial"/>
          <w:sz w:val="22"/>
        </w:rPr>
        <w:tab/>
        <w:t xml:space="preserve">accredited representative. At sites subject to flood risk, warning notices shall be </w:t>
      </w:r>
    </w:p>
    <w:p w:rsidR="00577E1F" w:rsidRPr="005E1189" w:rsidRDefault="005E1189" w:rsidP="005E1189">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577E1F" w:rsidRPr="005E1189">
        <w:rPr>
          <w:rFonts w:ascii="Arial" w:hAnsi="Arial" w:cs="Arial"/>
          <w:sz w:val="22"/>
        </w:rPr>
        <w:t>displayed</w:t>
      </w:r>
      <w:r>
        <w:rPr>
          <w:rFonts w:ascii="Arial" w:hAnsi="Arial" w:cs="Arial"/>
          <w:sz w:val="22"/>
        </w:rPr>
        <w:t xml:space="preserve"> </w:t>
      </w:r>
      <w:r w:rsidR="00577E1F" w:rsidRPr="005E1189">
        <w:rPr>
          <w:rFonts w:ascii="Arial" w:hAnsi="Arial" w:cs="Arial"/>
          <w:sz w:val="22"/>
        </w:rPr>
        <w:t>giving advice about the operation of the flood warning system.</w:t>
      </w:r>
    </w:p>
    <w:p w:rsidR="00577E1F" w:rsidRPr="00577E1F" w:rsidRDefault="00577E1F" w:rsidP="00577E1F">
      <w:pPr>
        <w:pStyle w:val="ListParagraph"/>
        <w:rPr>
          <w:rFonts w:ascii="Arial" w:hAnsi="Arial" w:cs="Arial"/>
          <w:sz w:val="22"/>
        </w:rPr>
      </w:pPr>
    </w:p>
    <w:p w:rsidR="00577E1F" w:rsidRPr="00703C3A" w:rsidRDefault="00577E1F" w:rsidP="00703C3A">
      <w:pPr>
        <w:pStyle w:val="ListParagraph"/>
        <w:numPr>
          <w:ilvl w:val="1"/>
          <w:numId w:val="4"/>
        </w:numPr>
        <w:tabs>
          <w:tab w:val="left" w:pos="709"/>
          <w:tab w:val="left" w:pos="1134"/>
          <w:tab w:val="left" w:pos="1418"/>
        </w:tabs>
        <w:ind w:left="1418" w:hanging="709"/>
        <w:rPr>
          <w:rFonts w:ascii="Arial" w:hAnsi="Arial" w:cs="Arial"/>
          <w:sz w:val="22"/>
        </w:rPr>
      </w:pPr>
      <w:r w:rsidRPr="00703C3A">
        <w:rPr>
          <w:rFonts w:ascii="Arial" w:hAnsi="Arial" w:cs="Arial"/>
          <w:sz w:val="22"/>
        </w:rPr>
        <w:t xml:space="preserve">All notices shall be suitably protected from the weather and displayed where possible out of the direct rays of the sun, preferably in areas lit by artificial lighting. </w:t>
      </w:r>
    </w:p>
    <w:p w:rsidR="00703C3A" w:rsidRPr="00703C3A" w:rsidRDefault="00703C3A" w:rsidP="00703C3A">
      <w:pPr>
        <w:pStyle w:val="ListParagraph"/>
        <w:rPr>
          <w:rFonts w:ascii="Arial" w:hAnsi="Arial" w:cs="Arial"/>
          <w:sz w:val="22"/>
        </w:rPr>
      </w:pPr>
    </w:p>
    <w:p w:rsidR="00703C3A" w:rsidRPr="00703C3A" w:rsidRDefault="00703C3A" w:rsidP="00703C3A">
      <w:pPr>
        <w:pStyle w:val="ListParagraph"/>
        <w:numPr>
          <w:ilvl w:val="0"/>
          <w:numId w:val="4"/>
        </w:numPr>
        <w:tabs>
          <w:tab w:val="left" w:pos="709"/>
          <w:tab w:val="left" w:pos="1134"/>
          <w:tab w:val="left" w:pos="1418"/>
        </w:tabs>
        <w:ind w:hanging="2520"/>
        <w:rPr>
          <w:rFonts w:ascii="Arial" w:hAnsi="Arial" w:cs="Arial"/>
          <w:sz w:val="22"/>
          <w:u w:val="single"/>
        </w:rPr>
      </w:pPr>
      <w:r w:rsidRPr="00703C3A">
        <w:rPr>
          <w:rFonts w:ascii="Arial" w:hAnsi="Arial" w:cs="Arial"/>
          <w:sz w:val="22"/>
          <w:u w:val="single"/>
        </w:rPr>
        <w:t>Hard Standings</w:t>
      </w:r>
    </w:p>
    <w:p w:rsidR="00703C3A" w:rsidRDefault="00703C3A" w:rsidP="00703C3A">
      <w:pPr>
        <w:tabs>
          <w:tab w:val="left" w:pos="709"/>
          <w:tab w:val="left" w:pos="1134"/>
          <w:tab w:val="left" w:pos="1418"/>
        </w:tabs>
        <w:rPr>
          <w:rFonts w:ascii="Arial" w:hAnsi="Arial" w:cs="Arial"/>
          <w:sz w:val="22"/>
        </w:rPr>
      </w:pPr>
    </w:p>
    <w:p w:rsidR="00703C3A" w:rsidRDefault="00703C3A" w:rsidP="00703C3A">
      <w:pPr>
        <w:tabs>
          <w:tab w:val="left" w:pos="709"/>
          <w:tab w:val="left" w:pos="1134"/>
          <w:tab w:val="left" w:pos="1418"/>
        </w:tabs>
        <w:rPr>
          <w:rFonts w:ascii="Arial" w:hAnsi="Arial" w:cs="Arial"/>
          <w:sz w:val="22"/>
        </w:rPr>
      </w:pPr>
      <w:r>
        <w:rPr>
          <w:rFonts w:ascii="Arial" w:hAnsi="Arial" w:cs="Arial"/>
          <w:sz w:val="22"/>
        </w:rPr>
        <w:tab/>
        <w:t xml:space="preserve">Where possible, every caravan shall stand </w:t>
      </w:r>
      <w:r w:rsidR="00064482">
        <w:rPr>
          <w:rFonts w:ascii="Arial" w:hAnsi="Arial" w:cs="Arial"/>
          <w:sz w:val="22"/>
        </w:rPr>
        <w:t xml:space="preserve">on a hard-standing of suitable material, which shall </w:t>
      </w:r>
      <w:r w:rsidR="00064482">
        <w:rPr>
          <w:rFonts w:ascii="Arial" w:hAnsi="Arial" w:cs="Arial"/>
          <w:sz w:val="22"/>
        </w:rPr>
        <w:tab/>
        <w:t xml:space="preserve">extend over the whole area occupied by the caravan placed upon it, and shall project a sufficient </w:t>
      </w:r>
      <w:r w:rsidR="00064482">
        <w:rPr>
          <w:rFonts w:ascii="Arial" w:hAnsi="Arial" w:cs="Arial"/>
          <w:sz w:val="22"/>
        </w:rPr>
        <w:tab/>
        <w:t xml:space="preserve">distance outwards from the entrance or entrances of the caravan to enable occupants to enter and </w:t>
      </w:r>
      <w:r w:rsidR="00064482">
        <w:rPr>
          <w:rFonts w:ascii="Arial" w:hAnsi="Arial" w:cs="Arial"/>
          <w:sz w:val="22"/>
        </w:rPr>
        <w:tab/>
        <w:t xml:space="preserve">leave safely. Hard standings may be dispensed with if the caravans are removed during the winter, </w:t>
      </w:r>
      <w:r w:rsidR="00064482">
        <w:rPr>
          <w:rFonts w:ascii="Arial" w:hAnsi="Arial" w:cs="Arial"/>
          <w:sz w:val="22"/>
        </w:rPr>
        <w:tab/>
        <w:t>or if they are situated on ground which is firm and safe in poor weather conditions.</w:t>
      </w:r>
    </w:p>
    <w:p w:rsidR="00064482" w:rsidRDefault="00064482" w:rsidP="00703C3A">
      <w:pPr>
        <w:tabs>
          <w:tab w:val="left" w:pos="709"/>
          <w:tab w:val="left" w:pos="1134"/>
          <w:tab w:val="left" w:pos="1418"/>
        </w:tabs>
        <w:rPr>
          <w:rFonts w:ascii="Arial" w:hAnsi="Arial" w:cs="Arial"/>
          <w:sz w:val="22"/>
        </w:rPr>
      </w:pPr>
    </w:p>
    <w:p w:rsidR="00064482" w:rsidRPr="00064482" w:rsidRDefault="00064482" w:rsidP="00064482">
      <w:pPr>
        <w:pStyle w:val="ListParagraph"/>
        <w:numPr>
          <w:ilvl w:val="0"/>
          <w:numId w:val="4"/>
        </w:numPr>
        <w:tabs>
          <w:tab w:val="left" w:pos="709"/>
          <w:tab w:val="left" w:pos="1134"/>
          <w:tab w:val="left" w:pos="1418"/>
        </w:tabs>
        <w:ind w:left="1418" w:hanging="1418"/>
        <w:rPr>
          <w:rFonts w:ascii="Arial" w:hAnsi="Arial" w:cs="Arial"/>
          <w:sz w:val="22"/>
          <w:u w:val="single"/>
        </w:rPr>
      </w:pPr>
      <w:r w:rsidRPr="00064482">
        <w:rPr>
          <w:rFonts w:ascii="Arial" w:hAnsi="Arial" w:cs="Arial"/>
          <w:sz w:val="22"/>
          <w:u w:val="single"/>
        </w:rPr>
        <w:t>Telephones</w:t>
      </w:r>
    </w:p>
    <w:p w:rsidR="00064482" w:rsidRDefault="00064482" w:rsidP="00064482">
      <w:pPr>
        <w:tabs>
          <w:tab w:val="left" w:pos="709"/>
          <w:tab w:val="left" w:pos="1134"/>
          <w:tab w:val="left" w:pos="1418"/>
        </w:tabs>
        <w:rPr>
          <w:rFonts w:ascii="Arial" w:hAnsi="Arial" w:cs="Arial"/>
          <w:sz w:val="22"/>
        </w:rPr>
      </w:pPr>
    </w:p>
    <w:p w:rsidR="00064482" w:rsidRDefault="00064482" w:rsidP="00064482">
      <w:pPr>
        <w:tabs>
          <w:tab w:val="left" w:pos="709"/>
          <w:tab w:val="left" w:pos="1134"/>
          <w:tab w:val="left" w:pos="1418"/>
        </w:tabs>
        <w:rPr>
          <w:rFonts w:ascii="Arial" w:hAnsi="Arial" w:cs="Arial"/>
          <w:sz w:val="22"/>
        </w:rPr>
      </w:pPr>
      <w:r>
        <w:rPr>
          <w:rFonts w:ascii="Arial" w:hAnsi="Arial" w:cs="Arial"/>
          <w:sz w:val="22"/>
        </w:rPr>
        <w:tab/>
      </w:r>
      <w:r w:rsidR="007261AF">
        <w:rPr>
          <w:rFonts w:ascii="Arial" w:hAnsi="Arial" w:cs="Arial"/>
          <w:sz w:val="22"/>
        </w:rPr>
        <w:t xml:space="preserve">An immediately accessible telephone shall be available on the site for calling the emergency </w:t>
      </w:r>
      <w:r w:rsidR="007261AF">
        <w:rPr>
          <w:rFonts w:ascii="Arial" w:hAnsi="Arial" w:cs="Arial"/>
          <w:sz w:val="22"/>
        </w:rPr>
        <w:tab/>
        <w:t xml:space="preserve">services. A notice by the telephone shall include the address of the site. </w:t>
      </w:r>
    </w:p>
    <w:p w:rsidR="007261AF" w:rsidRDefault="007261AF" w:rsidP="00064482">
      <w:pPr>
        <w:tabs>
          <w:tab w:val="left" w:pos="709"/>
          <w:tab w:val="left" w:pos="1134"/>
          <w:tab w:val="left" w:pos="1418"/>
        </w:tabs>
        <w:rPr>
          <w:rFonts w:ascii="Arial" w:hAnsi="Arial" w:cs="Arial"/>
          <w:sz w:val="22"/>
        </w:rPr>
      </w:pPr>
    </w:p>
    <w:p w:rsidR="007261AF" w:rsidRDefault="007261AF" w:rsidP="007261AF">
      <w:pPr>
        <w:pStyle w:val="ListParagraph"/>
        <w:numPr>
          <w:ilvl w:val="0"/>
          <w:numId w:val="4"/>
        </w:numPr>
        <w:tabs>
          <w:tab w:val="left" w:pos="709"/>
          <w:tab w:val="left" w:pos="1134"/>
          <w:tab w:val="left" w:pos="1418"/>
        </w:tabs>
        <w:ind w:hanging="2520"/>
        <w:rPr>
          <w:rFonts w:ascii="Arial" w:hAnsi="Arial" w:cs="Arial"/>
          <w:sz w:val="22"/>
          <w:u w:val="single"/>
        </w:rPr>
      </w:pPr>
      <w:r w:rsidRPr="007261AF">
        <w:rPr>
          <w:rFonts w:ascii="Arial" w:hAnsi="Arial" w:cs="Arial"/>
          <w:sz w:val="22"/>
          <w:u w:val="single"/>
        </w:rPr>
        <w:t>Flooding</w:t>
      </w:r>
    </w:p>
    <w:p w:rsidR="007261AF" w:rsidRDefault="007261AF" w:rsidP="007261AF">
      <w:pPr>
        <w:tabs>
          <w:tab w:val="left" w:pos="709"/>
          <w:tab w:val="left" w:pos="1134"/>
          <w:tab w:val="left" w:pos="1418"/>
        </w:tabs>
        <w:rPr>
          <w:rFonts w:ascii="Arial" w:hAnsi="Arial" w:cs="Arial"/>
          <w:sz w:val="22"/>
          <w:u w:val="single"/>
        </w:rPr>
      </w:pPr>
    </w:p>
    <w:p w:rsidR="007261AF" w:rsidRDefault="007261AF" w:rsidP="007261AF">
      <w:pPr>
        <w:tabs>
          <w:tab w:val="left" w:pos="709"/>
          <w:tab w:val="left" w:pos="1134"/>
          <w:tab w:val="left" w:pos="1418"/>
        </w:tabs>
        <w:rPr>
          <w:rFonts w:ascii="Arial" w:hAnsi="Arial" w:cs="Arial"/>
          <w:sz w:val="22"/>
        </w:rPr>
      </w:pPr>
      <w:r w:rsidRPr="007261AF">
        <w:rPr>
          <w:rFonts w:ascii="Arial" w:hAnsi="Arial" w:cs="Arial"/>
          <w:sz w:val="22"/>
        </w:rPr>
        <w:tab/>
      </w:r>
      <w:r>
        <w:rPr>
          <w:rFonts w:ascii="Arial" w:hAnsi="Arial" w:cs="Arial"/>
          <w:sz w:val="22"/>
        </w:rPr>
        <w:t xml:space="preserve">The site owner shall establish whether the site is at risk from flooding by referring to the </w:t>
      </w:r>
      <w:r>
        <w:rPr>
          <w:rFonts w:ascii="Arial" w:hAnsi="Arial" w:cs="Arial"/>
          <w:sz w:val="22"/>
        </w:rPr>
        <w:tab/>
        <w:t>Environment Agency’s Flood Map. Where there is a risk from flooding the site owner shall:-</w:t>
      </w:r>
    </w:p>
    <w:p w:rsidR="00BE39A7" w:rsidRDefault="00BE39A7" w:rsidP="007261AF">
      <w:pPr>
        <w:tabs>
          <w:tab w:val="left" w:pos="709"/>
          <w:tab w:val="left" w:pos="1134"/>
          <w:tab w:val="left" w:pos="1418"/>
        </w:tabs>
        <w:rPr>
          <w:rFonts w:ascii="Arial" w:hAnsi="Arial" w:cs="Arial"/>
          <w:sz w:val="22"/>
        </w:rPr>
      </w:pPr>
    </w:p>
    <w:p w:rsidR="00BE39A7" w:rsidRDefault="00BE39A7" w:rsidP="007261AF">
      <w:pPr>
        <w:tabs>
          <w:tab w:val="left" w:pos="709"/>
          <w:tab w:val="left" w:pos="1134"/>
          <w:tab w:val="left" w:pos="1418"/>
        </w:tabs>
        <w:rPr>
          <w:rFonts w:ascii="Arial" w:hAnsi="Arial" w:cs="Arial"/>
          <w:sz w:val="22"/>
        </w:rPr>
      </w:pP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Consult the Environment Agency for advice on the likelihood of flooding;</w:t>
      </w: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Register with Environment Agency Flood Line Warning Direct;</w:t>
      </w: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Devise 24 / 7 receipt of warning arrangement;</w:t>
      </w: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Understand what the different flood warnings mean;</w:t>
      </w: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Decide what action will be taken upon receipt of each level of warning;</w:t>
      </w:r>
    </w:p>
    <w:p w:rsidR="006F5BD8" w:rsidRDefault="00BE39A7" w:rsidP="006F5BD8">
      <w:pPr>
        <w:pStyle w:val="ListParagraph"/>
        <w:numPr>
          <w:ilvl w:val="0"/>
          <w:numId w:val="5"/>
        </w:numPr>
        <w:tabs>
          <w:tab w:val="left" w:pos="709"/>
          <w:tab w:val="left" w:pos="1134"/>
          <w:tab w:val="left" w:pos="1418"/>
        </w:tabs>
        <w:ind w:left="705" w:firstLine="713"/>
        <w:rPr>
          <w:rFonts w:ascii="Arial" w:hAnsi="Arial" w:cs="Arial"/>
          <w:sz w:val="22"/>
        </w:rPr>
      </w:pPr>
      <w:r w:rsidRPr="006F5BD8">
        <w:rPr>
          <w:rFonts w:ascii="Arial" w:hAnsi="Arial" w:cs="Arial"/>
          <w:sz w:val="22"/>
        </w:rPr>
        <w:t xml:space="preserve">Decide how this information will be made available to site residents and / or </w:t>
      </w:r>
    </w:p>
    <w:p w:rsidR="00BE39A7" w:rsidRPr="006F5BD8" w:rsidRDefault="006F5BD8" w:rsidP="006F5BD8">
      <w:pPr>
        <w:pStyle w:val="ListParagraph"/>
        <w:tabs>
          <w:tab w:val="left" w:pos="709"/>
          <w:tab w:val="left" w:pos="1134"/>
          <w:tab w:val="left" w:pos="1418"/>
        </w:tabs>
        <w:ind w:left="1418"/>
        <w:rPr>
          <w:rFonts w:ascii="Arial" w:hAnsi="Arial" w:cs="Arial"/>
          <w:sz w:val="22"/>
        </w:rPr>
      </w:pPr>
      <w:r>
        <w:rPr>
          <w:rFonts w:ascii="Arial" w:hAnsi="Arial" w:cs="Arial"/>
          <w:sz w:val="22"/>
        </w:rPr>
        <w:tab/>
      </w:r>
      <w:r>
        <w:rPr>
          <w:rFonts w:ascii="Arial" w:hAnsi="Arial" w:cs="Arial"/>
          <w:sz w:val="22"/>
        </w:rPr>
        <w:tab/>
        <w:t>cu</w:t>
      </w:r>
      <w:r w:rsidR="00BE39A7" w:rsidRPr="006F5BD8">
        <w:rPr>
          <w:rFonts w:ascii="Arial" w:hAnsi="Arial" w:cs="Arial"/>
          <w:sz w:val="22"/>
        </w:rPr>
        <w:t xml:space="preserve">stomers </w:t>
      </w:r>
      <w:r w:rsidR="0079519D" w:rsidRPr="006F5BD8">
        <w:rPr>
          <w:rFonts w:ascii="Arial" w:hAnsi="Arial" w:cs="Arial"/>
          <w:sz w:val="22"/>
        </w:rPr>
        <w:t xml:space="preserve">(as </w:t>
      </w:r>
      <w:r w:rsidR="00BE39A7" w:rsidRPr="006F5BD8">
        <w:rPr>
          <w:rFonts w:ascii="Arial" w:hAnsi="Arial" w:cs="Arial"/>
          <w:sz w:val="22"/>
        </w:rPr>
        <w:t>with fire safety);</w:t>
      </w: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Arrange a 24 / 7 method of communication for all personal on site (public and staff);</w:t>
      </w:r>
    </w:p>
    <w:p w:rsid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Arrange a regular training programme to ensure all staff are aware of these actions;</w:t>
      </w:r>
    </w:p>
    <w:p w:rsidR="00BE39A7" w:rsidRDefault="00BE39A7" w:rsidP="00BE39A7">
      <w:pPr>
        <w:tabs>
          <w:tab w:val="left" w:pos="709"/>
          <w:tab w:val="left" w:pos="1134"/>
          <w:tab w:val="left" w:pos="1418"/>
        </w:tabs>
        <w:rPr>
          <w:rFonts w:ascii="Arial" w:hAnsi="Arial" w:cs="Arial"/>
          <w:sz w:val="22"/>
        </w:rPr>
      </w:pPr>
      <w:r>
        <w:rPr>
          <w:rFonts w:ascii="Arial" w:hAnsi="Arial" w:cs="Arial"/>
          <w:sz w:val="22"/>
        </w:rPr>
        <w:t xml:space="preserve">                </w:t>
      </w:r>
      <w:r w:rsidR="006F5BD8">
        <w:rPr>
          <w:rFonts w:ascii="Arial" w:hAnsi="Arial" w:cs="Arial"/>
          <w:sz w:val="22"/>
        </w:rPr>
        <w:tab/>
      </w:r>
      <w:r w:rsidR="006F5BD8">
        <w:rPr>
          <w:rFonts w:ascii="Arial" w:hAnsi="Arial" w:cs="Arial"/>
          <w:sz w:val="22"/>
        </w:rPr>
        <w:tab/>
      </w:r>
      <w:r w:rsidR="006F5BD8">
        <w:rPr>
          <w:rFonts w:ascii="Arial" w:hAnsi="Arial" w:cs="Arial"/>
          <w:sz w:val="22"/>
        </w:rPr>
        <w:tab/>
      </w:r>
      <w:r w:rsidR="006F5BD8">
        <w:rPr>
          <w:rFonts w:ascii="Arial" w:hAnsi="Arial" w:cs="Arial"/>
          <w:sz w:val="22"/>
        </w:rPr>
        <w:tab/>
      </w:r>
      <w:r>
        <w:rPr>
          <w:rFonts w:ascii="Arial" w:hAnsi="Arial" w:cs="Arial"/>
          <w:sz w:val="22"/>
        </w:rPr>
        <w:t>Capture this information in a Site Specific Flood Emergency Plan;</w:t>
      </w:r>
    </w:p>
    <w:p w:rsidR="00BE39A7" w:rsidRPr="00BE39A7" w:rsidRDefault="00BE39A7" w:rsidP="00BE39A7">
      <w:pPr>
        <w:pStyle w:val="ListParagraph"/>
        <w:numPr>
          <w:ilvl w:val="0"/>
          <w:numId w:val="5"/>
        </w:numPr>
        <w:tabs>
          <w:tab w:val="left" w:pos="709"/>
          <w:tab w:val="left" w:pos="1134"/>
          <w:tab w:val="left" w:pos="1418"/>
        </w:tabs>
        <w:rPr>
          <w:rFonts w:ascii="Arial" w:hAnsi="Arial" w:cs="Arial"/>
          <w:sz w:val="22"/>
        </w:rPr>
      </w:pPr>
      <w:r>
        <w:rPr>
          <w:rFonts w:ascii="Arial" w:hAnsi="Arial" w:cs="Arial"/>
          <w:sz w:val="22"/>
        </w:rPr>
        <w:t>Share this plan with Tendring District Council Emergency Planning Officer;</w:t>
      </w:r>
    </w:p>
    <w:p w:rsidR="007261AF" w:rsidRDefault="007261AF" w:rsidP="007261AF">
      <w:pPr>
        <w:tabs>
          <w:tab w:val="left" w:pos="709"/>
          <w:tab w:val="left" w:pos="1134"/>
          <w:tab w:val="left" w:pos="1418"/>
        </w:tabs>
        <w:rPr>
          <w:rFonts w:ascii="Arial" w:hAnsi="Arial" w:cs="Arial"/>
          <w:sz w:val="22"/>
        </w:rPr>
      </w:pPr>
      <w:r>
        <w:rPr>
          <w:rFonts w:ascii="Arial" w:hAnsi="Arial" w:cs="Arial"/>
          <w:sz w:val="22"/>
        </w:rPr>
        <w:tab/>
      </w:r>
    </w:p>
    <w:p w:rsidR="007261AF" w:rsidRDefault="007261AF" w:rsidP="007261AF">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p>
    <w:p w:rsidR="0079519D" w:rsidRDefault="0079519D"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310C5A" w:rsidRDefault="00310C5A"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310C5A" w:rsidRDefault="00310C5A" w:rsidP="007261AF">
      <w:pPr>
        <w:tabs>
          <w:tab w:val="left" w:pos="709"/>
          <w:tab w:val="left" w:pos="1134"/>
          <w:tab w:val="left" w:pos="1418"/>
        </w:tabs>
        <w:rPr>
          <w:rFonts w:ascii="Arial" w:hAnsi="Arial" w:cs="Arial"/>
          <w:sz w:val="22"/>
        </w:rPr>
      </w:pPr>
    </w:p>
    <w:p w:rsidR="00310C5A" w:rsidRDefault="00310C5A" w:rsidP="007261AF">
      <w:pPr>
        <w:tabs>
          <w:tab w:val="left" w:pos="709"/>
          <w:tab w:val="left" w:pos="1134"/>
          <w:tab w:val="left" w:pos="1418"/>
        </w:tabs>
        <w:rPr>
          <w:rFonts w:ascii="Arial" w:hAnsi="Arial" w:cs="Arial"/>
          <w:sz w:val="22"/>
        </w:rPr>
      </w:pPr>
    </w:p>
    <w:p w:rsidR="0079519D" w:rsidRDefault="0079519D" w:rsidP="007261AF">
      <w:pPr>
        <w:tabs>
          <w:tab w:val="left" w:pos="709"/>
          <w:tab w:val="left" w:pos="1134"/>
          <w:tab w:val="left" w:pos="1418"/>
        </w:tabs>
        <w:rPr>
          <w:rFonts w:ascii="Arial" w:hAnsi="Arial" w:cs="Arial"/>
          <w:sz w:val="22"/>
        </w:rPr>
      </w:pPr>
    </w:p>
    <w:p w:rsidR="00C0677F" w:rsidRPr="00C0677F" w:rsidRDefault="00C0677F" w:rsidP="00C0677F">
      <w:pPr>
        <w:tabs>
          <w:tab w:val="left" w:pos="709"/>
          <w:tab w:val="left" w:pos="1134"/>
          <w:tab w:val="left" w:pos="1418"/>
        </w:tabs>
        <w:rPr>
          <w:rFonts w:ascii="Arial" w:hAnsi="Arial" w:cs="Arial"/>
          <w:b/>
          <w:sz w:val="22"/>
          <w:u w:val="single"/>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6F5BD8">
        <w:rPr>
          <w:rFonts w:ascii="Arial" w:hAnsi="Arial" w:cs="Arial"/>
          <w:b/>
          <w:sz w:val="22"/>
        </w:rPr>
        <w:tab/>
      </w:r>
      <w:r>
        <w:rPr>
          <w:rFonts w:ascii="Arial" w:hAnsi="Arial" w:cs="Arial"/>
          <w:b/>
          <w:sz w:val="22"/>
        </w:rPr>
        <w:tab/>
      </w:r>
      <w:r w:rsidR="00B90CC0">
        <w:rPr>
          <w:rFonts w:ascii="Arial" w:hAnsi="Arial" w:cs="Arial"/>
          <w:b/>
          <w:sz w:val="22"/>
          <w:u w:val="single"/>
        </w:rPr>
        <w:t xml:space="preserve">Annex 1  </w:t>
      </w:r>
    </w:p>
    <w:p w:rsidR="00C0677F" w:rsidRDefault="00C0677F" w:rsidP="00C0677F">
      <w:pPr>
        <w:tabs>
          <w:tab w:val="left" w:pos="709"/>
          <w:tab w:val="left" w:pos="1134"/>
          <w:tab w:val="left" w:pos="1418"/>
        </w:tabs>
        <w:rPr>
          <w:rFonts w:ascii="Arial" w:hAnsi="Arial" w:cs="Arial"/>
          <w:b/>
          <w:sz w:val="22"/>
        </w:rPr>
      </w:pPr>
    </w:p>
    <w:p w:rsidR="00C0677F" w:rsidRPr="00C0677F" w:rsidRDefault="00C0677F" w:rsidP="006F5BD8">
      <w:pPr>
        <w:tabs>
          <w:tab w:val="left" w:pos="709"/>
          <w:tab w:val="left" w:pos="1134"/>
          <w:tab w:val="left" w:pos="1418"/>
        </w:tabs>
        <w:jc w:val="both"/>
        <w:rPr>
          <w:rFonts w:ascii="Arial" w:hAnsi="Arial" w:cs="Arial"/>
          <w:b/>
          <w:sz w:val="22"/>
        </w:rPr>
      </w:pPr>
      <w:r w:rsidRPr="00C0677F">
        <w:rPr>
          <w:rFonts w:ascii="Arial" w:hAnsi="Arial" w:cs="Arial"/>
          <w:b/>
          <w:sz w:val="22"/>
        </w:rPr>
        <w:t xml:space="preserve">Annex 1 attached to the site licence contains conditions relating to the Regulatory Reform (Fire Safety) Order 2005.  Fire safety will be enforced by either the Fire Authority or the </w:t>
      </w:r>
      <w:r w:rsidRPr="002C3161">
        <w:rPr>
          <w:rFonts w:ascii="Arial" w:hAnsi="Arial" w:cs="Arial"/>
          <w:b/>
          <w:sz w:val="22"/>
        </w:rPr>
        <w:t>Local Authority</w:t>
      </w:r>
      <w:r w:rsidRPr="00C0677F">
        <w:rPr>
          <w:rFonts w:ascii="Arial" w:hAnsi="Arial" w:cs="Arial"/>
          <w:b/>
          <w:sz w:val="22"/>
        </w:rPr>
        <w:t xml:space="preserve"> </w:t>
      </w:r>
    </w:p>
    <w:p w:rsidR="00C0677F" w:rsidRDefault="00C0677F" w:rsidP="006F5BD8">
      <w:pPr>
        <w:tabs>
          <w:tab w:val="left" w:pos="709"/>
          <w:tab w:val="left" w:pos="1134"/>
          <w:tab w:val="left" w:pos="1418"/>
        </w:tabs>
        <w:jc w:val="both"/>
        <w:rPr>
          <w:rFonts w:ascii="Arial" w:hAnsi="Arial" w:cs="Arial"/>
          <w:b/>
          <w:sz w:val="22"/>
        </w:rPr>
      </w:pPr>
      <w:r>
        <w:rPr>
          <w:rFonts w:ascii="Arial" w:hAnsi="Arial" w:cs="Arial"/>
          <w:b/>
          <w:sz w:val="22"/>
        </w:rPr>
        <w:t>t</w:t>
      </w:r>
      <w:r w:rsidRPr="00C0677F">
        <w:rPr>
          <w:rFonts w:ascii="Arial" w:hAnsi="Arial" w:cs="Arial"/>
          <w:b/>
          <w:sz w:val="22"/>
        </w:rPr>
        <w:t xml:space="preserve">aken on a </w:t>
      </w:r>
      <w:r w:rsidRPr="002C3161">
        <w:rPr>
          <w:rFonts w:ascii="Arial" w:hAnsi="Arial" w:cs="Arial"/>
          <w:b/>
          <w:sz w:val="22"/>
          <w:u w:val="single"/>
        </w:rPr>
        <w:t>case by case</w:t>
      </w:r>
      <w:r w:rsidRPr="00C0677F">
        <w:rPr>
          <w:rFonts w:ascii="Arial" w:hAnsi="Arial" w:cs="Arial"/>
          <w:b/>
          <w:sz w:val="22"/>
        </w:rPr>
        <w:t xml:space="preserve"> risk assessed basis.</w:t>
      </w:r>
    </w:p>
    <w:p w:rsidR="00C0677F" w:rsidRDefault="00C0677F" w:rsidP="00C0677F">
      <w:pPr>
        <w:tabs>
          <w:tab w:val="left" w:pos="709"/>
          <w:tab w:val="left" w:pos="1134"/>
          <w:tab w:val="left" w:pos="1418"/>
        </w:tabs>
        <w:rPr>
          <w:rFonts w:ascii="Arial" w:hAnsi="Arial" w:cs="Arial"/>
          <w:b/>
          <w:sz w:val="22"/>
        </w:rPr>
      </w:pPr>
    </w:p>
    <w:p w:rsidR="00C0677F" w:rsidRPr="00FC1383" w:rsidRDefault="00FC1383" w:rsidP="00C0677F">
      <w:pPr>
        <w:pStyle w:val="ListParagraph"/>
        <w:numPr>
          <w:ilvl w:val="0"/>
          <w:numId w:val="7"/>
        </w:numPr>
        <w:tabs>
          <w:tab w:val="left" w:pos="709"/>
          <w:tab w:val="left" w:pos="1134"/>
          <w:tab w:val="left" w:pos="1418"/>
        </w:tabs>
        <w:rPr>
          <w:rFonts w:ascii="Arial" w:hAnsi="Arial" w:cs="Arial"/>
          <w:b/>
          <w:sz w:val="22"/>
          <w:u w:val="single"/>
        </w:rPr>
      </w:pPr>
      <w:r w:rsidRPr="00FC1383">
        <w:rPr>
          <w:rFonts w:ascii="Arial" w:hAnsi="Arial" w:cs="Arial"/>
          <w:b/>
          <w:sz w:val="22"/>
        </w:rPr>
        <w:t xml:space="preserve">     </w:t>
      </w:r>
      <w:r w:rsidR="001055A0" w:rsidRPr="00FC1383">
        <w:rPr>
          <w:rFonts w:ascii="Arial" w:hAnsi="Arial" w:cs="Arial"/>
          <w:b/>
          <w:sz w:val="22"/>
          <w:u w:val="single"/>
        </w:rPr>
        <w:t>Site Boundaries</w:t>
      </w:r>
    </w:p>
    <w:p w:rsidR="001055A0" w:rsidRDefault="001055A0" w:rsidP="001055A0">
      <w:pPr>
        <w:tabs>
          <w:tab w:val="left" w:pos="709"/>
          <w:tab w:val="left" w:pos="1134"/>
          <w:tab w:val="left" w:pos="1418"/>
        </w:tabs>
        <w:ind w:left="720"/>
        <w:rPr>
          <w:rFonts w:ascii="Arial" w:hAnsi="Arial" w:cs="Arial"/>
          <w:b/>
          <w:sz w:val="22"/>
        </w:rPr>
      </w:pPr>
    </w:p>
    <w:p w:rsidR="001055A0" w:rsidRDefault="00FC1383" w:rsidP="00FC1383">
      <w:pPr>
        <w:tabs>
          <w:tab w:val="left" w:pos="709"/>
          <w:tab w:val="left" w:pos="1134"/>
          <w:tab w:val="left" w:pos="1418"/>
        </w:tabs>
        <w:ind w:left="360"/>
        <w:rPr>
          <w:rFonts w:ascii="Arial" w:hAnsi="Arial" w:cs="Arial"/>
          <w:sz w:val="22"/>
        </w:rPr>
      </w:pPr>
      <w:r>
        <w:rPr>
          <w:rFonts w:ascii="Arial" w:hAnsi="Arial" w:cs="Arial"/>
          <w:sz w:val="22"/>
        </w:rPr>
        <w:tab/>
      </w:r>
      <w:r w:rsidR="001055A0">
        <w:rPr>
          <w:rFonts w:ascii="Arial" w:hAnsi="Arial" w:cs="Arial"/>
          <w:sz w:val="22"/>
        </w:rPr>
        <w:t>The boundaries of the site shall be clearly marked, for example by fences or hedges.  In addition,</w:t>
      </w:r>
    </w:p>
    <w:p w:rsidR="001055A0" w:rsidRDefault="00FC1383" w:rsidP="00FC1383">
      <w:pPr>
        <w:tabs>
          <w:tab w:val="left" w:pos="709"/>
          <w:tab w:val="left" w:pos="1134"/>
          <w:tab w:val="left" w:pos="1418"/>
        </w:tabs>
        <w:ind w:left="360"/>
        <w:rPr>
          <w:rFonts w:ascii="Arial" w:hAnsi="Arial" w:cs="Arial"/>
          <w:sz w:val="22"/>
        </w:rPr>
      </w:pPr>
      <w:r>
        <w:rPr>
          <w:rFonts w:ascii="Arial" w:hAnsi="Arial" w:cs="Arial"/>
          <w:sz w:val="22"/>
        </w:rPr>
        <w:tab/>
      </w:r>
      <w:r w:rsidR="001055A0">
        <w:rPr>
          <w:rFonts w:ascii="Arial" w:hAnsi="Arial" w:cs="Arial"/>
          <w:sz w:val="22"/>
        </w:rPr>
        <w:t>The site owner shall give the Local Authority a plan of its layout.  A 3 metre wide area shall be</w:t>
      </w:r>
    </w:p>
    <w:p w:rsidR="001055A0" w:rsidRDefault="00FC1383" w:rsidP="00FC1383">
      <w:pPr>
        <w:tabs>
          <w:tab w:val="left" w:pos="709"/>
          <w:tab w:val="left" w:pos="1134"/>
          <w:tab w:val="left" w:pos="1418"/>
        </w:tabs>
        <w:ind w:left="360"/>
        <w:rPr>
          <w:rFonts w:ascii="Arial" w:hAnsi="Arial" w:cs="Arial"/>
          <w:sz w:val="22"/>
        </w:rPr>
      </w:pPr>
      <w:r>
        <w:rPr>
          <w:rFonts w:ascii="Arial" w:hAnsi="Arial" w:cs="Arial"/>
          <w:sz w:val="22"/>
        </w:rPr>
        <w:tab/>
        <w:t xml:space="preserve"> k</w:t>
      </w:r>
      <w:r w:rsidR="001055A0">
        <w:rPr>
          <w:rFonts w:ascii="Arial" w:hAnsi="Arial" w:cs="Arial"/>
          <w:sz w:val="22"/>
        </w:rPr>
        <w:t>ept clear within the inside of all boundaries.</w:t>
      </w:r>
    </w:p>
    <w:p w:rsidR="00FC1383" w:rsidRDefault="00FC1383" w:rsidP="001055A0">
      <w:pPr>
        <w:tabs>
          <w:tab w:val="left" w:pos="709"/>
          <w:tab w:val="left" w:pos="1134"/>
          <w:tab w:val="left" w:pos="1418"/>
        </w:tabs>
        <w:ind w:left="720"/>
        <w:rPr>
          <w:rFonts w:ascii="Arial" w:hAnsi="Arial" w:cs="Arial"/>
          <w:sz w:val="22"/>
        </w:rPr>
      </w:pPr>
    </w:p>
    <w:p w:rsidR="00FC1383" w:rsidRDefault="00FC1383" w:rsidP="001055A0">
      <w:pPr>
        <w:tabs>
          <w:tab w:val="left" w:pos="709"/>
          <w:tab w:val="left" w:pos="1134"/>
          <w:tab w:val="left" w:pos="1418"/>
        </w:tabs>
        <w:ind w:left="720"/>
        <w:rPr>
          <w:rFonts w:ascii="Arial" w:hAnsi="Arial" w:cs="Arial"/>
          <w:sz w:val="22"/>
        </w:rPr>
      </w:pPr>
    </w:p>
    <w:p w:rsidR="00FC1383" w:rsidRPr="00FC1383" w:rsidRDefault="00FC1383" w:rsidP="00FC1383">
      <w:pPr>
        <w:pStyle w:val="ListParagraph"/>
        <w:numPr>
          <w:ilvl w:val="0"/>
          <w:numId w:val="7"/>
        </w:numPr>
        <w:tabs>
          <w:tab w:val="left" w:pos="709"/>
          <w:tab w:val="left" w:pos="1134"/>
          <w:tab w:val="left" w:pos="1418"/>
        </w:tabs>
        <w:rPr>
          <w:rFonts w:ascii="Arial" w:hAnsi="Arial" w:cs="Arial"/>
          <w:b/>
          <w:sz w:val="22"/>
          <w:u w:val="single"/>
        </w:rPr>
      </w:pPr>
      <w:r w:rsidRPr="00FC1383">
        <w:rPr>
          <w:rFonts w:ascii="Arial" w:hAnsi="Arial" w:cs="Arial"/>
          <w:b/>
          <w:sz w:val="22"/>
        </w:rPr>
        <w:t xml:space="preserve">      </w:t>
      </w:r>
      <w:r w:rsidRPr="00FC1383">
        <w:rPr>
          <w:rFonts w:ascii="Arial" w:hAnsi="Arial" w:cs="Arial"/>
          <w:b/>
          <w:sz w:val="22"/>
          <w:u w:val="single"/>
        </w:rPr>
        <w:t>Density and Space Between Caravans</w:t>
      </w:r>
    </w:p>
    <w:p w:rsidR="00FC1383" w:rsidRDefault="00FC1383" w:rsidP="00FC1383">
      <w:pPr>
        <w:tabs>
          <w:tab w:val="left" w:pos="709"/>
          <w:tab w:val="left" w:pos="1134"/>
          <w:tab w:val="left" w:pos="1418"/>
        </w:tabs>
        <w:rPr>
          <w:rFonts w:ascii="Arial" w:hAnsi="Arial" w:cs="Arial"/>
          <w:b/>
          <w:sz w:val="22"/>
          <w:u w:val="single"/>
        </w:rPr>
      </w:pPr>
    </w:p>
    <w:p w:rsidR="00FC1383" w:rsidRPr="00FC1383" w:rsidRDefault="00FC1383" w:rsidP="00FC1383">
      <w:pPr>
        <w:pStyle w:val="ListParagraph"/>
        <w:numPr>
          <w:ilvl w:val="1"/>
          <w:numId w:val="7"/>
        </w:numPr>
        <w:tabs>
          <w:tab w:val="left" w:pos="709"/>
          <w:tab w:val="left" w:pos="1134"/>
          <w:tab w:val="left" w:pos="1418"/>
        </w:tabs>
        <w:rPr>
          <w:rFonts w:ascii="Arial" w:hAnsi="Arial" w:cs="Arial"/>
          <w:sz w:val="22"/>
        </w:rPr>
      </w:pPr>
      <w:r w:rsidRPr="00FC1383">
        <w:rPr>
          <w:rFonts w:ascii="Arial" w:hAnsi="Arial" w:cs="Arial"/>
          <w:sz w:val="22"/>
        </w:rPr>
        <w:t xml:space="preserve">Subject to the following variations, the minimum spacing distance between caravans made of </w:t>
      </w:r>
    </w:p>
    <w:p w:rsidR="00FC1383" w:rsidRDefault="00FC1383" w:rsidP="00FC1383">
      <w:pPr>
        <w:pStyle w:val="ListParagraph"/>
        <w:tabs>
          <w:tab w:val="left" w:pos="709"/>
          <w:tab w:val="left" w:pos="1134"/>
          <w:tab w:val="left" w:pos="1418"/>
        </w:tabs>
        <w:ind w:left="705"/>
        <w:rPr>
          <w:rFonts w:ascii="Arial" w:hAnsi="Arial" w:cs="Arial"/>
          <w:sz w:val="22"/>
        </w:rPr>
      </w:pPr>
      <w:r>
        <w:rPr>
          <w:rFonts w:ascii="Arial" w:hAnsi="Arial" w:cs="Arial"/>
          <w:sz w:val="22"/>
        </w:rPr>
        <w:t>aluminium or other materials with similar fore performance properties shall not be less than 5</w:t>
      </w:r>
    </w:p>
    <w:p w:rsidR="00FC1383" w:rsidRDefault="00FC1383" w:rsidP="00FC1383">
      <w:pPr>
        <w:tabs>
          <w:tab w:val="left" w:pos="709"/>
          <w:tab w:val="left" w:pos="1134"/>
          <w:tab w:val="left" w:pos="1418"/>
        </w:tabs>
        <w:rPr>
          <w:rFonts w:ascii="Arial" w:hAnsi="Arial" w:cs="Arial"/>
          <w:sz w:val="22"/>
        </w:rPr>
      </w:pPr>
      <w:r>
        <w:rPr>
          <w:rFonts w:ascii="Arial" w:hAnsi="Arial" w:cs="Arial"/>
          <w:sz w:val="22"/>
        </w:rPr>
        <w:tab/>
      </w:r>
      <w:r w:rsidRPr="00FC1383">
        <w:rPr>
          <w:rFonts w:ascii="Arial" w:hAnsi="Arial" w:cs="Arial"/>
          <w:sz w:val="22"/>
        </w:rPr>
        <w:t>metres between units, 3.5 metres at the corners. (See specimen layout; attached)</w:t>
      </w:r>
    </w:p>
    <w:p w:rsidR="00FC1383" w:rsidRDefault="00FC1383" w:rsidP="00FC1383">
      <w:pPr>
        <w:tabs>
          <w:tab w:val="left" w:pos="709"/>
          <w:tab w:val="left" w:pos="1134"/>
          <w:tab w:val="left" w:pos="1418"/>
        </w:tabs>
        <w:rPr>
          <w:rFonts w:ascii="Arial" w:hAnsi="Arial" w:cs="Arial"/>
          <w:sz w:val="22"/>
        </w:rPr>
      </w:pPr>
    </w:p>
    <w:p w:rsidR="00FC1383" w:rsidRPr="00FC1383" w:rsidRDefault="00FC1383" w:rsidP="00FC1383">
      <w:pPr>
        <w:pStyle w:val="ListParagraph"/>
        <w:numPr>
          <w:ilvl w:val="1"/>
          <w:numId w:val="7"/>
        </w:numPr>
        <w:tabs>
          <w:tab w:val="left" w:pos="709"/>
          <w:tab w:val="left" w:pos="1134"/>
          <w:tab w:val="left" w:pos="1418"/>
        </w:tabs>
        <w:rPr>
          <w:rFonts w:ascii="Arial" w:hAnsi="Arial" w:cs="Arial"/>
          <w:sz w:val="22"/>
        </w:rPr>
      </w:pPr>
      <w:r w:rsidRPr="00FC1383">
        <w:rPr>
          <w:rFonts w:ascii="Arial" w:hAnsi="Arial" w:cs="Arial"/>
          <w:sz w:val="22"/>
        </w:rPr>
        <w:t>Where warnings are used, the distance between any part of the awning and an adjoining caravan</w:t>
      </w:r>
    </w:p>
    <w:p w:rsidR="00FC1383" w:rsidRDefault="00C547B5" w:rsidP="00FC1383">
      <w:pPr>
        <w:pStyle w:val="ListParagraph"/>
        <w:tabs>
          <w:tab w:val="left" w:pos="709"/>
          <w:tab w:val="left" w:pos="1134"/>
          <w:tab w:val="left" w:pos="1418"/>
        </w:tabs>
        <w:ind w:left="705"/>
        <w:rPr>
          <w:rFonts w:ascii="Arial" w:hAnsi="Arial" w:cs="Arial"/>
          <w:sz w:val="22"/>
        </w:rPr>
      </w:pPr>
      <w:r>
        <w:rPr>
          <w:rFonts w:ascii="Arial" w:hAnsi="Arial" w:cs="Arial"/>
          <w:sz w:val="22"/>
        </w:rPr>
        <w:t>s</w:t>
      </w:r>
      <w:r w:rsidR="00FC1383">
        <w:rPr>
          <w:rFonts w:ascii="Arial" w:hAnsi="Arial" w:cs="Arial"/>
          <w:sz w:val="22"/>
        </w:rPr>
        <w:t>hall not be less than 3 metres.  They shall not be of a type which incorporates sleeping</w:t>
      </w:r>
    </w:p>
    <w:p w:rsidR="00FC1383" w:rsidRDefault="00C547B5" w:rsidP="00FC1383">
      <w:pPr>
        <w:pStyle w:val="ListParagraph"/>
        <w:tabs>
          <w:tab w:val="left" w:pos="709"/>
          <w:tab w:val="left" w:pos="1134"/>
          <w:tab w:val="left" w:pos="1418"/>
        </w:tabs>
        <w:ind w:left="705"/>
        <w:rPr>
          <w:rFonts w:ascii="Arial" w:hAnsi="Arial" w:cs="Arial"/>
          <w:sz w:val="22"/>
        </w:rPr>
      </w:pPr>
      <w:r>
        <w:rPr>
          <w:rFonts w:ascii="Arial" w:hAnsi="Arial" w:cs="Arial"/>
          <w:sz w:val="22"/>
        </w:rPr>
        <w:t>a</w:t>
      </w:r>
      <w:r w:rsidR="00FC1383">
        <w:rPr>
          <w:rFonts w:ascii="Arial" w:hAnsi="Arial" w:cs="Arial"/>
          <w:sz w:val="22"/>
        </w:rPr>
        <w:t xml:space="preserve">ccommodation </w:t>
      </w:r>
      <w:r>
        <w:rPr>
          <w:rFonts w:ascii="Arial" w:hAnsi="Arial" w:cs="Arial"/>
          <w:sz w:val="22"/>
        </w:rPr>
        <w:t>and they shall not face each other or touch.</w:t>
      </w:r>
    </w:p>
    <w:p w:rsidR="00C547B5" w:rsidRDefault="00C547B5" w:rsidP="00FC1383">
      <w:pPr>
        <w:pStyle w:val="ListParagraph"/>
        <w:tabs>
          <w:tab w:val="left" w:pos="709"/>
          <w:tab w:val="left" w:pos="1134"/>
          <w:tab w:val="left" w:pos="1418"/>
        </w:tabs>
        <w:ind w:left="705"/>
        <w:rPr>
          <w:rFonts w:ascii="Arial" w:hAnsi="Arial" w:cs="Arial"/>
          <w:sz w:val="22"/>
        </w:rPr>
      </w:pPr>
    </w:p>
    <w:p w:rsidR="00C547B5" w:rsidRDefault="00C547B5" w:rsidP="00C547B5">
      <w:pPr>
        <w:pStyle w:val="ListParagraph"/>
        <w:numPr>
          <w:ilvl w:val="1"/>
          <w:numId w:val="7"/>
        </w:numPr>
        <w:tabs>
          <w:tab w:val="left" w:pos="709"/>
          <w:tab w:val="left" w:pos="1134"/>
          <w:tab w:val="left" w:pos="1418"/>
        </w:tabs>
        <w:rPr>
          <w:rFonts w:ascii="Arial" w:hAnsi="Arial" w:cs="Arial"/>
          <w:sz w:val="22"/>
        </w:rPr>
      </w:pPr>
      <w:r>
        <w:rPr>
          <w:rFonts w:ascii="Arial" w:hAnsi="Arial" w:cs="Arial"/>
          <w:sz w:val="22"/>
        </w:rPr>
        <w:t xml:space="preserve">Eaves, drainpipes and bay windows may extend into the 5 metre space provided the total distance </w:t>
      </w:r>
    </w:p>
    <w:p w:rsidR="00C547B5" w:rsidRDefault="00C547B5" w:rsidP="00C547B5">
      <w:pPr>
        <w:pStyle w:val="ListParagraph"/>
        <w:tabs>
          <w:tab w:val="left" w:pos="709"/>
          <w:tab w:val="left" w:pos="1134"/>
          <w:tab w:val="left" w:pos="1418"/>
        </w:tabs>
        <w:ind w:left="705"/>
        <w:rPr>
          <w:rFonts w:ascii="Arial" w:hAnsi="Arial" w:cs="Arial"/>
          <w:sz w:val="22"/>
        </w:rPr>
      </w:pPr>
      <w:r>
        <w:rPr>
          <w:rFonts w:ascii="Arial" w:hAnsi="Arial" w:cs="Arial"/>
          <w:sz w:val="22"/>
        </w:rPr>
        <w:t>between the extremities of 2 adjacent units is not less than 4.5 metres.</w:t>
      </w:r>
    </w:p>
    <w:p w:rsidR="00C547B5" w:rsidRDefault="00C547B5" w:rsidP="00C547B5">
      <w:pPr>
        <w:pStyle w:val="ListParagraph"/>
        <w:tabs>
          <w:tab w:val="left" w:pos="709"/>
          <w:tab w:val="left" w:pos="1134"/>
          <w:tab w:val="left" w:pos="1418"/>
        </w:tabs>
        <w:ind w:left="705"/>
        <w:rPr>
          <w:rFonts w:ascii="Arial" w:hAnsi="Arial" w:cs="Arial"/>
          <w:sz w:val="22"/>
        </w:rPr>
      </w:pPr>
    </w:p>
    <w:p w:rsidR="00C547B5" w:rsidRDefault="00451EC9" w:rsidP="00451EC9">
      <w:pPr>
        <w:pStyle w:val="ListParagraph"/>
        <w:numPr>
          <w:ilvl w:val="1"/>
          <w:numId w:val="7"/>
        </w:numPr>
        <w:tabs>
          <w:tab w:val="left" w:pos="709"/>
          <w:tab w:val="left" w:pos="1134"/>
          <w:tab w:val="left" w:pos="1418"/>
        </w:tabs>
        <w:rPr>
          <w:rFonts w:ascii="Arial" w:hAnsi="Arial" w:cs="Arial"/>
          <w:sz w:val="22"/>
        </w:rPr>
      </w:pPr>
      <w:r>
        <w:rPr>
          <w:rFonts w:ascii="Arial" w:hAnsi="Arial" w:cs="Arial"/>
          <w:sz w:val="22"/>
        </w:rPr>
        <w:t>Where there are ramps for the disabled, verandas and stairs extending from the unit, there shall be 3.5 meters clear space between them and such items shall not face each other in any space.</w:t>
      </w:r>
    </w:p>
    <w:p w:rsidR="00451EC9" w:rsidRDefault="00451EC9" w:rsidP="00451EC9">
      <w:pPr>
        <w:pStyle w:val="ListParagraph"/>
        <w:tabs>
          <w:tab w:val="left" w:pos="709"/>
          <w:tab w:val="left" w:pos="1134"/>
          <w:tab w:val="left" w:pos="1418"/>
        </w:tabs>
        <w:ind w:left="705"/>
        <w:rPr>
          <w:rFonts w:ascii="Arial" w:hAnsi="Arial" w:cs="Arial"/>
          <w:sz w:val="22"/>
        </w:rPr>
      </w:pPr>
      <w:r>
        <w:rPr>
          <w:rFonts w:ascii="Arial" w:hAnsi="Arial" w:cs="Arial"/>
          <w:sz w:val="22"/>
        </w:rPr>
        <w:t>if they are enclosed, they  may need to be considered as part of the unit and, as such, shall not intrude into the 5 metre space.</w:t>
      </w:r>
    </w:p>
    <w:p w:rsidR="00451EC9" w:rsidRDefault="00451EC9" w:rsidP="00451EC9">
      <w:pPr>
        <w:pStyle w:val="ListParagraph"/>
        <w:tabs>
          <w:tab w:val="left" w:pos="709"/>
          <w:tab w:val="left" w:pos="1134"/>
          <w:tab w:val="left" w:pos="1418"/>
        </w:tabs>
        <w:ind w:left="705"/>
        <w:rPr>
          <w:rFonts w:ascii="Arial" w:hAnsi="Arial" w:cs="Arial"/>
          <w:sz w:val="22"/>
        </w:rPr>
      </w:pPr>
    </w:p>
    <w:p w:rsidR="00451EC9" w:rsidRDefault="00542F8B" w:rsidP="00542F8B">
      <w:pPr>
        <w:pStyle w:val="ListParagraph"/>
        <w:numPr>
          <w:ilvl w:val="1"/>
          <w:numId w:val="7"/>
        </w:numPr>
        <w:tabs>
          <w:tab w:val="left" w:pos="709"/>
          <w:tab w:val="left" w:pos="1134"/>
          <w:tab w:val="left" w:pos="1418"/>
        </w:tabs>
        <w:rPr>
          <w:rFonts w:ascii="Arial" w:hAnsi="Arial" w:cs="Arial"/>
          <w:sz w:val="22"/>
        </w:rPr>
      </w:pPr>
      <w:r>
        <w:rPr>
          <w:rFonts w:ascii="Arial" w:hAnsi="Arial" w:cs="Arial"/>
          <w:sz w:val="22"/>
        </w:rPr>
        <w:t>A garage, a shed or a covered storage space shall be permitted between units only if it is of non-</w:t>
      </w:r>
    </w:p>
    <w:p w:rsidR="00542F8B" w:rsidRDefault="00542F8B" w:rsidP="00542F8B">
      <w:pPr>
        <w:pStyle w:val="ListParagraph"/>
        <w:tabs>
          <w:tab w:val="left" w:pos="709"/>
          <w:tab w:val="left" w:pos="1134"/>
          <w:tab w:val="left" w:pos="1418"/>
        </w:tabs>
        <w:ind w:left="705"/>
        <w:rPr>
          <w:rFonts w:ascii="Arial" w:hAnsi="Arial" w:cs="Arial"/>
          <w:sz w:val="22"/>
        </w:rPr>
      </w:pPr>
      <w:r>
        <w:rPr>
          <w:rFonts w:ascii="Arial" w:hAnsi="Arial" w:cs="Arial"/>
          <w:sz w:val="22"/>
        </w:rPr>
        <w:t xml:space="preserve">combustible construction (including non-combustible roof) and sufficient space is maintained  around each unit so as not to prejudice means of escape in case of fire.  Windows in such  structures shall not face towards the units on either side.  Car ports and covered walkways shall in no circumstances </w:t>
      </w:r>
      <w:r w:rsidR="001B7E18">
        <w:rPr>
          <w:rFonts w:ascii="Arial" w:hAnsi="Arial" w:cs="Arial"/>
          <w:sz w:val="22"/>
        </w:rPr>
        <w:t>be allowed within the 5 metre space.  For cars and boats between units, see standard on Parking.</w:t>
      </w:r>
    </w:p>
    <w:p w:rsidR="001B7E18" w:rsidRDefault="001B7E18" w:rsidP="00542F8B">
      <w:pPr>
        <w:pStyle w:val="ListParagraph"/>
        <w:tabs>
          <w:tab w:val="left" w:pos="709"/>
          <w:tab w:val="left" w:pos="1134"/>
          <w:tab w:val="left" w:pos="1418"/>
        </w:tabs>
        <w:ind w:left="705"/>
        <w:rPr>
          <w:rFonts w:ascii="Arial" w:hAnsi="Arial" w:cs="Arial"/>
          <w:sz w:val="22"/>
        </w:rPr>
      </w:pPr>
    </w:p>
    <w:p w:rsidR="001B7E18" w:rsidRPr="001B7E18" w:rsidRDefault="001B7E18" w:rsidP="001B7E18">
      <w:pPr>
        <w:pStyle w:val="ListParagraph"/>
        <w:tabs>
          <w:tab w:val="left" w:pos="709"/>
          <w:tab w:val="left" w:pos="1134"/>
          <w:tab w:val="left" w:pos="1418"/>
        </w:tabs>
        <w:ind w:left="0"/>
        <w:rPr>
          <w:rFonts w:ascii="Arial" w:hAnsi="Arial" w:cs="Arial"/>
          <w:b/>
          <w:sz w:val="22"/>
        </w:rPr>
      </w:pPr>
      <w:r w:rsidRPr="001B7E18">
        <w:rPr>
          <w:rFonts w:ascii="Arial" w:hAnsi="Arial" w:cs="Arial"/>
          <w:b/>
          <w:sz w:val="22"/>
        </w:rPr>
        <w:t>3</w:t>
      </w:r>
      <w:r w:rsidRPr="001B7E18">
        <w:rPr>
          <w:rFonts w:ascii="Arial" w:hAnsi="Arial" w:cs="Arial"/>
          <w:b/>
          <w:sz w:val="22"/>
        </w:rPr>
        <w:tab/>
      </w:r>
      <w:r w:rsidRPr="001B7E18">
        <w:rPr>
          <w:rFonts w:ascii="Arial" w:hAnsi="Arial" w:cs="Arial"/>
          <w:b/>
          <w:sz w:val="22"/>
          <w:u w:val="single"/>
        </w:rPr>
        <w:t>Roads, Gateways and Footpaths</w:t>
      </w:r>
    </w:p>
    <w:p w:rsidR="001055A0" w:rsidRDefault="001055A0" w:rsidP="00FC1383">
      <w:pPr>
        <w:tabs>
          <w:tab w:val="left" w:pos="709"/>
          <w:tab w:val="left" w:pos="1134"/>
          <w:tab w:val="left" w:pos="1418"/>
        </w:tabs>
        <w:rPr>
          <w:rFonts w:ascii="Arial" w:hAnsi="Arial" w:cs="Arial"/>
          <w:sz w:val="22"/>
        </w:rPr>
      </w:pPr>
    </w:p>
    <w:p w:rsidR="001B7E18" w:rsidRDefault="001B7E18" w:rsidP="001B7E18">
      <w:pPr>
        <w:tabs>
          <w:tab w:val="left" w:pos="709"/>
          <w:tab w:val="left" w:pos="1134"/>
          <w:tab w:val="left" w:pos="1418"/>
        </w:tabs>
        <w:rPr>
          <w:rFonts w:ascii="Arial" w:hAnsi="Arial" w:cs="Arial"/>
          <w:sz w:val="22"/>
        </w:rPr>
      </w:pPr>
      <w:r>
        <w:rPr>
          <w:rFonts w:ascii="Arial" w:hAnsi="Arial" w:cs="Arial"/>
          <w:sz w:val="22"/>
        </w:rPr>
        <w:tab/>
        <w:t xml:space="preserve">Roads and footpaths shall be designed to provide adequate access for fire appliances.  (Detailed </w:t>
      </w:r>
      <w:r>
        <w:rPr>
          <w:rFonts w:ascii="Arial" w:hAnsi="Arial" w:cs="Arial"/>
          <w:sz w:val="22"/>
        </w:rPr>
        <w:tab/>
        <w:t xml:space="preserve">guidance on turning circles etc is available from fire authorities).  Roads of suitable material shall </w:t>
      </w:r>
    </w:p>
    <w:p w:rsidR="001055A0" w:rsidRPr="001055A0" w:rsidRDefault="001B7E18" w:rsidP="001B7E18">
      <w:pPr>
        <w:tabs>
          <w:tab w:val="left" w:pos="709"/>
          <w:tab w:val="left" w:pos="1134"/>
          <w:tab w:val="left" w:pos="1418"/>
        </w:tabs>
        <w:ind w:left="709"/>
        <w:rPr>
          <w:rFonts w:ascii="Arial" w:hAnsi="Arial" w:cs="Arial"/>
          <w:sz w:val="22"/>
        </w:rPr>
      </w:pPr>
      <w:r>
        <w:rPr>
          <w:rFonts w:ascii="Arial" w:hAnsi="Arial" w:cs="Arial"/>
          <w:sz w:val="22"/>
        </w:rPr>
        <w:t>be provided so that  no caravan standing is more than 50 metres from the road.  Where the  approach to the caravan is across ground that may become difficult or dangerous to negotiate in wet weather, each standing shall be connected to a carriageway by a footpath with a hard surface</w:t>
      </w:r>
      <w:r w:rsidR="00AA1BAF">
        <w:rPr>
          <w:rFonts w:ascii="Arial" w:hAnsi="Arial" w:cs="Arial"/>
          <w:sz w:val="22"/>
        </w:rPr>
        <w:t>.   Roads shall not be less than 3.7 metres wide, or, if they form part of a clearly marked one way traffic system, 3 metres wide.  Gateways shall be a minimum of 3.1 metres wide and have a minimum height clearance of 3.7 metres.  Footpaths shall not be less than 0.75 metres wide. Roads shall have no overhead cable less than 4.5 metres above the ground.  They shall be suitably lit taking into account the needs and characteristics of a particular site.  Emergency vehicle routes within the site shall be kept clear of obstruction at all times.  Roads and footpaths shall be constructed a</w:t>
      </w:r>
      <w:r w:rsidR="002B5C1E">
        <w:rPr>
          <w:rFonts w:ascii="Arial" w:hAnsi="Arial" w:cs="Arial"/>
          <w:sz w:val="22"/>
        </w:rPr>
        <w:t>nd adequately maintained to the</w:t>
      </w:r>
      <w:r w:rsidR="00AA1BAF">
        <w:rPr>
          <w:rFonts w:ascii="Arial" w:hAnsi="Arial" w:cs="Arial"/>
          <w:sz w:val="22"/>
        </w:rPr>
        <w:t xml:space="preserve"> satisfaction of the licencing authority.</w:t>
      </w:r>
    </w:p>
    <w:p w:rsidR="00C0677F" w:rsidRDefault="00C0677F" w:rsidP="00C0677F">
      <w:pPr>
        <w:pStyle w:val="ListParagraph"/>
        <w:tabs>
          <w:tab w:val="left" w:pos="709"/>
          <w:tab w:val="left" w:pos="1134"/>
          <w:tab w:val="left" w:pos="1418"/>
        </w:tabs>
        <w:ind w:left="1069"/>
        <w:rPr>
          <w:rFonts w:ascii="Arial" w:hAnsi="Arial" w:cs="Arial"/>
          <w:b/>
          <w:sz w:val="22"/>
        </w:rPr>
      </w:pPr>
    </w:p>
    <w:p w:rsidR="00C0677F" w:rsidRPr="00C0677F" w:rsidRDefault="00C0677F" w:rsidP="00C0677F">
      <w:pPr>
        <w:pStyle w:val="ListParagraph"/>
        <w:tabs>
          <w:tab w:val="left" w:pos="709"/>
          <w:tab w:val="left" w:pos="1134"/>
          <w:tab w:val="left" w:pos="1418"/>
        </w:tabs>
        <w:ind w:left="1069"/>
        <w:rPr>
          <w:rFonts w:ascii="Arial" w:hAnsi="Arial" w:cs="Arial"/>
          <w:b/>
          <w:sz w:val="22"/>
        </w:rPr>
      </w:pPr>
    </w:p>
    <w:p w:rsidR="00C0677F" w:rsidRDefault="00C0677F" w:rsidP="00C0677F">
      <w:pPr>
        <w:tabs>
          <w:tab w:val="left" w:pos="709"/>
          <w:tab w:val="left" w:pos="1134"/>
          <w:tab w:val="left" w:pos="1418"/>
        </w:tabs>
        <w:rPr>
          <w:rFonts w:ascii="Arial" w:hAnsi="Arial" w:cs="Arial"/>
          <w:b/>
          <w:sz w:val="22"/>
        </w:rPr>
      </w:pPr>
    </w:p>
    <w:p w:rsidR="00310C5A" w:rsidRDefault="00310C5A" w:rsidP="00C0677F">
      <w:pPr>
        <w:tabs>
          <w:tab w:val="left" w:pos="709"/>
          <w:tab w:val="left" w:pos="1134"/>
          <w:tab w:val="left" w:pos="1418"/>
        </w:tabs>
        <w:rPr>
          <w:rFonts w:ascii="Arial" w:hAnsi="Arial" w:cs="Arial"/>
          <w:b/>
          <w:sz w:val="22"/>
        </w:rPr>
      </w:pPr>
    </w:p>
    <w:p w:rsidR="00310C5A" w:rsidRDefault="00310C5A" w:rsidP="00C0677F">
      <w:pPr>
        <w:tabs>
          <w:tab w:val="left" w:pos="709"/>
          <w:tab w:val="left" w:pos="1134"/>
          <w:tab w:val="left" w:pos="1418"/>
        </w:tabs>
        <w:rPr>
          <w:rFonts w:ascii="Arial" w:hAnsi="Arial" w:cs="Arial"/>
          <w:b/>
          <w:sz w:val="22"/>
        </w:rPr>
      </w:pPr>
    </w:p>
    <w:p w:rsidR="00E108FF" w:rsidRDefault="00E108FF" w:rsidP="00C0677F">
      <w:pPr>
        <w:tabs>
          <w:tab w:val="left" w:pos="709"/>
          <w:tab w:val="left" w:pos="1134"/>
          <w:tab w:val="left" w:pos="1418"/>
        </w:tabs>
        <w:rPr>
          <w:rFonts w:ascii="Arial" w:hAnsi="Arial" w:cs="Arial"/>
          <w:b/>
          <w:sz w:val="22"/>
        </w:rPr>
      </w:pPr>
    </w:p>
    <w:p w:rsidR="00E108FF" w:rsidRDefault="00E108FF" w:rsidP="00C0677F">
      <w:pPr>
        <w:tabs>
          <w:tab w:val="left" w:pos="709"/>
          <w:tab w:val="left" w:pos="1134"/>
          <w:tab w:val="left" w:pos="1418"/>
        </w:tabs>
        <w:rPr>
          <w:rFonts w:ascii="Arial" w:hAnsi="Arial" w:cs="Arial"/>
          <w:b/>
          <w:sz w:val="22"/>
        </w:rPr>
      </w:pPr>
    </w:p>
    <w:p w:rsidR="00E108FF" w:rsidRDefault="00E108FF" w:rsidP="00C0677F">
      <w:pPr>
        <w:tabs>
          <w:tab w:val="left" w:pos="709"/>
          <w:tab w:val="left" w:pos="1134"/>
          <w:tab w:val="left" w:pos="1418"/>
        </w:tabs>
        <w:rPr>
          <w:rFonts w:ascii="Arial" w:hAnsi="Arial" w:cs="Arial"/>
          <w:b/>
          <w:sz w:val="22"/>
        </w:rPr>
      </w:pPr>
    </w:p>
    <w:p w:rsidR="00E108FF" w:rsidRDefault="00E108FF" w:rsidP="00C0677F">
      <w:pPr>
        <w:tabs>
          <w:tab w:val="left" w:pos="709"/>
          <w:tab w:val="left" w:pos="1134"/>
          <w:tab w:val="left" w:pos="1418"/>
        </w:tabs>
        <w:rPr>
          <w:rFonts w:ascii="Arial" w:hAnsi="Arial" w:cs="Arial"/>
          <w:b/>
          <w:sz w:val="22"/>
        </w:rPr>
      </w:pPr>
    </w:p>
    <w:p w:rsidR="00E108FF" w:rsidRDefault="00E108FF" w:rsidP="00C0677F">
      <w:pPr>
        <w:tabs>
          <w:tab w:val="left" w:pos="709"/>
          <w:tab w:val="left" w:pos="1134"/>
          <w:tab w:val="left" w:pos="1418"/>
        </w:tabs>
        <w:rPr>
          <w:rFonts w:ascii="Arial" w:hAnsi="Arial" w:cs="Arial"/>
          <w:b/>
          <w:sz w:val="22"/>
        </w:rPr>
      </w:pPr>
    </w:p>
    <w:p w:rsidR="00E108FF" w:rsidRDefault="00E108FF" w:rsidP="00E108FF">
      <w:pPr>
        <w:pStyle w:val="ListParagraph"/>
        <w:tabs>
          <w:tab w:val="left" w:pos="709"/>
          <w:tab w:val="left" w:pos="1134"/>
          <w:tab w:val="left" w:pos="1418"/>
        </w:tabs>
        <w:ind w:left="0"/>
        <w:rPr>
          <w:rFonts w:ascii="Arial" w:hAnsi="Arial" w:cs="Arial"/>
          <w:b/>
          <w:sz w:val="22"/>
          <w:u w:val="single"/>
        </w:rPr>
      </w:pPr>
      <w:r>
        <w:rPr>
          <w:rFonts w:ascii="Arial" w:hAnsi="Arial" w:cs="Arial"/>
          <w:b/>
          <w:sz w:val="22"/>
        </w:rPr>
        <w:t>4</w:t>
      </w:r>
      <w:r>
        <w:rPr>
          <w:rFonts w:ascii="Arial" w:hAnsi="Arial" w:cs="Arial"/>
          <w:b/>
          <w:sz w:val="22"/>
        </w:rPr>
        <w:tab/>
      </w:r>
      <w:r w:rsidRPr="00E108FF">
        <w:rPr>
          <w:rFonts w:ascii="Arial" w:hAnsi="Arial" w:cs="Arial"/>
          <w:b/>
          <w:sz w:val="22"/>
          <w:u w:val="single"/>
        </w:rPr>
        <w:t>Density</w:t>
      </w:r>
    </w:p>
    <w:p w:rsidR="00E108FF" w:rsidRDefault="00E108FF" w:rsidP="00E108FF">
      <w:pPr>
        <w:pStyle w:val="ListParagraph"/>
        <w:tabs>
          <w:tab w:val="left" w:pos="709"/>
          <w:tab w:val="left" w:pos="1134"/>
          <w:tab w:val="left" w:pos="1418"/>
        </w:tabs>
        <w:ind w:left="0"/>
        <w:rPr>
          <w:rFonts w:ascii="Arial" w:hAnsi="Arial" w:cs="Arial"/>
          <w:b/>
          <w:sz w:val="22"/>
          <w:u w:val="single"/>
        </w:rPr>
      </w:pPr>
    </w:p>
    <w:p w:rsidR="00E108FF" w:rsidRDefault="00E108FF" w:rsidP="00E108FF">
      <w:pPr>
        <w:pStyle w:val="ListParagraph"/>
        <w:tabs>
          <w:tab w:val="left" w:pos="709"/>
          <w:tab w:val="left" w:pos="1134"/>
          <w:tab w:val="left" w:pos="1418"/>
        </w:tabs>
        <w:ind w:left="0"/>
        <w:rPr>
          <w:rFonts w:ascii="Arial" w:hAnsi="Arial" w:cs="Arial"/>
          <w:sz w:val="22"/>
        </w:rPr>
      </w:pPr>
      <w:r>
        <w:rPr>
          <w:rFonts w:ascii="Arial" w:hAnsi="Arial" w:cs="Arial"/>
          <w:sz w:val="22"/>
        </w:rPr>
        <w:tab/>
        <w:t xml:space="preserve">The density shall be consistent with safety standards and health and amenity requirements.             </w:t>
      </w:r>
    </w:p>
    <w:p w:rsidR="00E108FF" w:rsidRDefault="00E108FF" w:rsidP="00E108FF">
      <w:pPr>
        <w:pStyle w:val="ListParagraph"/>
        <w:tabs>
          <w:tab w:val="left" w:pos="709"/>
          <w:tab w:val="left" w:pos="1134"/>
          <w:tab w:val="left" w:pos="1418"/>
        </w:tabs>
        <w:ind w:left="709"/>
        <w:rPr>
          <w:rFonts w:ascii="Arial" w:hAnsi="Arial" w:cs="Arial"/>
          <w:sz w:val="22"/>
        </w:rPr>
      </w:pPr>
      <w:r>
        <w:rPr>
          <w:rFonts w:ascii="Arial" w:hAnsi="Arial" w:cs="Arial"/>
          <w:sz w:val="22"/>
        </w:rPr>
        <w:t>This gross density shall not exceed 60 caravans to the hectare, calculated on the basis of the useable area (i.e. excluding lakes, roads, communal services and other areas unsuitable for the siting of caravans) rather than the total site area.</w:t>
      </w:r>
    </w:p>
    <w:p w:rsidR="00E108FF" w:rsidRDefault="00E108FF" w:rsidP="00E108FF">
      <w:pPr>
        <w:pStyle w:val="ListParagraph"/>
        <w:tabs>
          <w:tab w:val="left" w:pos="709"/>
          <w:tab w:val="left" w:pos="1134"/>
          <w:tab w:val="left" w:pos="1418"/>
        </w:tabs>
        <w:ind w:left="709"/>
        <w:rPr>
          <w:rFonts w:ascii="Arial" w:hAnsi="Arial" w:cs="Arial"/>
          <w:sz w:val="22"/>
        </w:rPr>
      </w:pPr>
    </w:p>
    <w:p w:rsidR="00E108FF" w:rsidRDefault="00E108FF" w:rsidP="00E108FF">
      <w:pPr>
        <w:pStyle w:val="ListParagraph"/>
        <w:tabs>
          <w:tab w:val="left" w:pos="709"/>
          <w:tab w:val="left" w:pos="1134"/>
          <w:tab w:val="left" w:pos="1418"/>
        </w:tabs>
        <w:ind w:left="0"/>
        <w:rPr>
          <w:rFonts w:ascii="Arial" w:hAnsi="Arial" w:cs="Arial"/>
          <w:b/>
          <w:sz w:val="22"/>
          <w:u w:val="single"/>
        </w:rPr>
      </w:pPr>
      <w:r w:rsidRPr="00E108FF">
        <w:rPr>
          <w:rFonts w:ascii="Arial" w:hAnsi="Arial" w:cs="Arial"/>
          <w:b/>
          <w:sz w:val="22"/>
        </w:rPr>
        <w:t>5</w:t>
      </w:r>
      <w:r w:rsidRPr="00E108FF">
        <w:rPr>
          <w:rFonts w:ascii="Arial" w:hAnsi="Arial" w:cs="Arial"/>
          <w:b/>
          <w:sz w:val="22"/>
        </w:rPr>
        <w:tab/>
      </w:r>
      <w:r w:rsidRPr="00E108FF">
        <w:rPr>
          <w:rFonts w:ascii="Arial" w:hAnsi="Arial" w:cs="Arial"/>
          <w:b/>
          <w:sz w:val="22"/>
          <w:u w:val="single"/>
        </w:rPr>
        <w:t>Fire Fighting Appliances</w:t>
      </w:r>
    </w:p>
    <w:p w:rsidR="00E108FF" w:rsidRDefault="00E108FF" w:rsidP="00E108FF">
      <w:pPr>
        <w:pStyle w:val="ListParagraph"/>
        <w:tabs>
          <w:tab w:val="left" w:pos="709"/>
          <w:tab w:val="left" w:pos="1134"/>
          <w:tab w:val="left" w:pos="1418"/>
        </w:tabs>
        <w:ind w:left="0"/>
        <w:rPr>
          <w:rFonts w:ascii="Arial" w:hAnsi="Arial" w:cs="Arial"/>
          <w:sz w:val="22"/>
        </w:rPr>
      </w:pPr>
    </w:p>
    <w:p w:rsidR="00E108FF" w:rsidRDefault="00E108FF" w:rsidP="00A82856">
      <w:pPr>
        <w:pStyle w:val="ListParagraph"/>
        <w:tabs>
          <w:tab w:val="left" w:pos="709"/>
          <w:tab w:val="left" w:pos="1134"/>
          <w:tab w:val="left" w:pos="1418"/>
        </w:tabs>
        <w:ind w:left="0"/>
        <w:rPr>
          <w:rFonts w:ascii="Arial" w:hAnsi="Arial" w:cs="Arial"/>
          <w:sz w:val="22"/>
        </w:rPr>
      </w:pPr>
      <w:r>
        <w:rPr>
          <w:rFonts w:ascii="Arial" w:hAnsi="Arial" w:cs="Arial"/>
          <w:sz w:val="22"/>
        </w:rPr>
        <w:tab/>
      </w:r>
    </w:p>
    <w:p w:rsidR="00A82856" w:rsidRDefault="00A82856" w:rsidP="00A82856">
      <w:pPr>
        <w:pStyle w:val="ListParagraph"/>
        <w:tabs>
          <w:tab w:val="left" w:pos="709"/>
          <w:tab w:val="left" w:pos="1134"/>
          <w:tab w:val="left" w:pos="1418"/>
        </w:tabs>
        <w:ind w:left="0"/>
        <w:rPr>
          <w:rFonts w:ascii="Arial" w:hAnsi="Arial" w:cs="Arial"/>
          <w:b/>
          <w:sz w:val="22"/>
          <w:u w:val="single"/>
        </w:rPr>
      </w:pPr>
      <w:r w:rsidRPr="00A82856">
        <w:rPr>
          <w:rFonts w:ascii="Arial" w:hAnsi="Arial" w:cs="Arial"/>
          <w:b/>
          <w:sz w:val="22"/>
        </w:rPr>
        <w:t>5.1</w:t>
      </w:r>
      <w:r w:rsidRPr="00A82856">
        <w:rPr>
          <w:rFonts w:ascii="Arial" w:hAnsi="Arial" w:cs="Arial"/>
          <w:b/>
          <w:sz w:val="22"/>
        </w:rPr>
        <w:tab/>
      </w:r>
      <w:r w:rsidRPr="00A82856">
        <w:rPr>
          <w:rFonts w:ascii="Arial" w:hAnsi="Arial" w:cs="Arial"/>
          <w:b/>
          <w:sz w:val="22"/>
          <w:u w:val="single"/>
        </w:rPr>
        <w:t>Fire Points</w:t>
      </w:r>
    </w:p>
    <w:p w:rsidR="00491742" w:rsidRDefault="00491742" w:rsidP="00A82856">
      <w:pPr>
        <w:pStyle w:val="ListParagraph"/>
        <w:tabs>
          <w:tab w:val="left" w:pos="709"/>
          <w:tab w:val="left" w:pos="1134"/>
          <w:tab w:val="left" w:pos="1418"/>
        </w:tabs>
        <w:ind w:left="0"/>
        <w:rPr>
          <w:rFonts w:ascii="Arial" w:hAnsi="Arial" w:cs="Arial"/>
          <w:sz w:val="22"/>
        </w:rPr>
      </w:pPr>
    </w:p>
    <w:p w:rsidR="00491742" w:rsidRDefault="00491742" w:rsidP="00491742">
      <w:pPr>
        <w:pStyle w:val="ListParagraph"/>
        <w:tabs>
          <w:tab w:val="left" w:pos="709"/>
          <w:tab w:val="left" w:pos="1134"/>
          <w:tab w:val="left" w:pos="1418"/>
        </w:tabs>
        <w:ind w:left="709"/>
        <w:rPr>
          <w:rFonts w:ascii="Arial" w:hAnsi="Arial" w:cs="Arial"/>
          <w:sz w:val="22"/>
        </w:rPr>
      </w:pPr>
      <w:r>
        <w:rPr>
          <w:rFonts w:ascii="Arial" w:hAnsi="Arial" w:cs="Arial"/>
          <w:sz w:val="22"/>
        </w:rPr>
        <w:t>These small be established so that no caravan or site building is more than 30 metres from a fire point.  They shall be housed in a weather-proof structure, easily accessible and clearly and conspicuously marked “FIRE POINT”</w:t>
      </w:r>
    </w:p>
    <w:p w:rsidR="00491742" w:rsidRDefault="00491742" w:rsidP="00491742">
      <w:pPr>
        <w:pStyle w:val="ListParagraph"/>
        <w:tabs>
          <w:tab w:val="left" w:pos="709"/>
          <w:tab w:val="left" w:pos="1134"/>
          <w:tab w:val="left" w:pos="1418"/>
        </w:tabs>
        <w:ind w:left="709"/>
        <w:rPr>
          <w:rFonts w:ascii="Arial" w:hAnsi="Arial" w:cs="Arial"/>
          <w:sz w:val="22"/>
        </w:rPr>
      </w:pPr>
    </w:p>
    <w:p w:rsidR="00491742" w:rsidRDefault="00491742" w:rsidP="00491742">
      <w:pPr>
        <w:pStyle w:val="ListParagraph"/>
        <w:tabs>
          <w:tab w:val="left" w:pos="709"/>
          <w:tab w:val="left" w:pos="1134"/>
          <w:tab w:val="left" w:pos="1418"/>
        </w:tabs>
        <w:ind w:left="0"/>
        <w:rPr>
          <w:rFonts w:ascii="Arial" w:hAnsi="Arial" w:cs="Arial"/>
          <w:b/>
          <w:sz w:val="22"/>
          <w:u w:val="single"/>
        </w:rPr>
      </w:pPr>
      <w:r w:rsidRPr="00491742">
        <w:rPr>
          <w:rFonts w:ascii="Arial" w:hAnsi="Arial" w:cs="Arial"/>
          <w:b/>
          <w:sz w:val="22"/>
        </w:rPr>
        <w:t>5.2</w:t>
      </w:r>
      <w:r w:rsidRPr="00491742">
        <w:rPr>
          <w:rFonts w:ascii="Arial" w:hAnsi="Arial" w:cs="Arial"/>
          <w:b/>
          <w:sz w:val="22"/>
        </w:rPr>
        <w:tab/>
      </w:r>
      <w:r w:rsidRPr="00491742">
        <w:rPr>
          <w:rFonts w:ascii="Arial" w:hAnsi="Arial" w:cs="Arial"/>
          <w:b/>
          <w:sz w:val="22"/>
          <w:u w:val="single"/>
        </w:rPr>
        <w:t>Fire Fighting Equipment</w:t>
      </w:r>
    </w:p>
    <w:p w:rsidR="00491742" w:rsidRDefault="00491742" w:rsidP="00491742">
      <w:pPr>
        <w:pStyle w:val="ListParagraph"/>
        <w:tabs>
          <w:tab w:val="left" w:pos="709"/>
          <w:tab w:val="left" w:pos="1134"/>
          <w:tab w:val="left" w:pos="1418"/>
        </w:tabs>
        <w:ind w:left="0"/>
        <w:rPr>
          <w:rFonts w:ascii="Arial" w:hAnsi="Arial" w:cs="Arial"/>
          <w:b/>
          <w:sz w:val="22"/>
          <w:u w:val="single"/>
        </w:rPr>
      </w:pPr>
    </w:p>
    <w:p w:rsidR="00F9544A" w:rsidRDefault="00491742" w:rsidP="00491742">
      <w:pPr>
        <w:pStyle w:val="ListParagraph"/>
        <w:numPr>
          <w:ilvl w:val="0"/>
          <w:numId w:val="9"/>
        </w:numPr>
        <w:tabs>
          <w:tab w:val="left" w:pos="709"/>
          <w:tab w:val="left" w:pos="1134"/>
          <w:tab w:val="left" w:pos="1418"/>
        </w:tabs>
        <w:rPr>
          <w:rFonts w:ascii="Arial" w:hAnsi="Arial" w:cs="Arial"/>
          <w:b/>
          <w:sz w:val="22"/>
        </w:rPr>
      </w:pPr>
      <w:r>
        <w:rPr>
          <w:rFonts w:ascii="Arial" w:hAnsi="Arial" w:cs="Arial"/>
          <w:sz w:val="22"/>
        </w:rPr>
        <w:t>Where water standpipes are provided and there is a water supply of sufficient pressure and flow to project a jet of water approximately 5 metres from the nozzle, such water standpipes shall be situated at each fire point.</w:t>
      </w:r>
      <w:r w:rsidR="00F9544A">
        <w:rPr>
          <w:rFonts w:ascii="Arial" w:hAnsi="Arial" w:cs="Arial"/>
          <w:sz w:val="22"/>
        </w:rPr>
        <w:t xml:space="preserve">  There shall be a reel that complies with </w:t>
      </w:r>
      <w:r w:rsidR="00F9544A" w:rsidRPr="00F9544A">
        <w:rPr>
          <w:rFonts w:ascii="Arial" w:hAnsi="Arial" w:cs="Arial"/>
          <w:b/>
          <w:sz w:val="22"/>
        </w:rPr>
        <w:t>British Standard</w:t>
      </w:r>
      <w:r w:rsidR="00F9544A">
        <w:rPr>
          <w:rFonts w:ascii="Arial" w:hAnsi="Arial" w:cs="Arial"/>
          <w:b/>
          <w:sz w:val="22"/>
        </w:rPr>
        <w:t xml:space="preserve"> </w:t>
      </w:r>
      <w:r w:rsidR="00F9544A" w:rsidRPr="00F9544A">
        <w:rPr>
          <w:rFonts w:ascii="Arial" w:hAnsi="Arial" w:cs="Arial"/>
          <w:b/>
          <w:sz w:val="22"/>
        </w:rPr>
        <w:t>5306</w:t>
      </w:r>
      <w:r w:rsidR="00F9544A">
        <w:rPr>
          <w:rFonts w:ascii="Arial" w:hAnsi="Arial" w:cs="Arial"/>
          <w:b/>
          <w:sz w:val="22"/>
        </w:rPr>
        <w:t xml:space="preserve"> – </w:t>
      </w:r>
    </w:p>
    <w:p w:rsidR="00491742" w:rsidRDefault="00F9544A" w:rsidP="00F9544A">
      <w:pPr>
        <w:pStyle w:val="ListParagraph"/>
        <w:tabs>
          <w:tab w:val="left" w:pos="709"/>
          <w:tab w:val="left" w:pos="1134"/>
          <w:tab w:val="left" w:pos="1418"/>
        </w:tabs>
        <w:rPr>
          <w:rFonts w:ascii="Arial" w:hAnsi="Arial" w:cs="Arial"/>
          <w:sz w:val="22"/>
        </w:rPr>
      </w:pPr>
      <w:r w:rsidRPr="00F9544A">
        <w:rPr>
          <w:rFonts w:ascii="Arial" w:hAnsi="Arial" w:cs="Arial"/>
          <w:b/>
          <w:sz w:val="22"/>
        </w:rPr>
        <w:t>8:2000</w:t>
      </w:r>
      <w:r>
        <w:rPr>
          <w:rFonts w:ascii="Arial" w:hAnsi="Arial" w:cs="Arial"/>
          <w:b/>
          <w:sz w:val="22"/>
        </w:rPr>
        <w:t xml:space="preserve">, </w:t>
      </w:r>
      <w:r>
        <w:rPr>
          <w:rFonts w:ascii="Arial" w:hAnsi="Arial" w:cs="Arial"/>
          <w:sz w:val="22"/>
        </w:rPr>
        <w:t>with a hose not less than 30 meters long, having a means of connection to a water standpipe (preferably a screw thread connection) with a water supply of sufficient pressure and terminating in a small hand control nozzle.  Hoses shall be housed in a box painted red and marked “HOSE REEL”</w:t>
      </w:r>
    </w:p>
    <w:p w:rsidR="00F9544A" w:rsidRDefault="00F9544A" w:rsidP="00F9544A">
      <w:pPr>
        <w:pStyle w:val="ListParagraph"/>
        <w:tabs>
          <w:tab w:val="left" w:pos="709"/>
          <w:tab w:val="left" w:pos="1134"/>
          <w:tab w:val="left" w:pos="1418"/>
        </w:tabs>
        <w:rPr>
          <w:rFonts w:ascii="Arial" w:hAnsi="Arial" w:cs="Arial"/>
          <w:sz w:val="22"/>
        </w:rPr>
      </w:pPr>
    </w:p>
    <w:p w:rsidR="00491742" w:rsidRPr="004A5370" w:rsidRDefault="00F9544A" w:rsidP="004A5370">
      <w:pPr>
        <w:pStyle w:val="ListParagraph"/>
        <w:numPr>
          <w:ilvl w:val="0"/>
          <w:numId w:val="9"/>
        </w:numPr>
        <w:tabs>
          <w:tab w:val="left" w:pos="709"/>
          <w:tab w:val="left" w:pos="1134"/>
          <w:tab w:val="left" w:pos="1418"/>
        </w:tabs>
        <w:rPr>
          <w:rFonts w:ascii="Arial" w:hAnsi="Arial" w:cs="Arial"/>
          <w:sz w:val="22"/>
        </w:rPr>
      </w:pPr>
      <w:r w:rsidRPr="004A5370">
        <w:rPr>
          <w:rFonts w:ascii="Arial" w:hAnsi="Arial" w:cs="Arial"/>
          <w:sz w:val="22"/>
        </w:rPr>
        <w:t>Where standpipes are not provided but there is a water supply of sufficient pressure and flow, fire hydrants shall be installed within 100 metres of every caravan standing.  Hydrants shall confor</w:t>
      </w:r>
      <w:r w:rsidR="004A5370" w:rsidRPr="004A5370">
        <w:rPr>
          <w:rFonts w:ascii="Arial" w:hAnsi="Arial" w:cs="Arial"/>
          <w:sz w:val="22"/>
        </w:rPr>
        <w:t xml:space="preserve">m to </w:t>
      </w:r>
      <w:r w:rsidR="004A5370" w:rsidRPr="004A5370">
        <w:rPr>
          <w:rFonts w:ascii="Arial" w:hAnsi="Arial" w:cs="Arial"/>
          <w:b/>
          <w:sz w:val="22"/>
        </w:rPr>
        <w:t>British Standard 750:2012</w:t>
      </w:r>
      <w:r w:rsidR="004A5370" w:rsidRPr="004A5370">
        <w:rPr>
          <w:rFonts w:ascii="Arial" w:hAnsi="Arial" w:cs="Arial"/>
          <w:sz w:val="22"/>
        </w:rPr>
        <w:t xml:space="preserve"> or to the current British or European Standard.  Access to hydrants and other water supplies shall not be obstructed or obscured.</w:t>
      </w:r>
    </w:p>
    <w:p w:rsidR="004A5370" w:rsidRDefault="004A5370" w:rsidP="004A5370">
      <w:pPr>
        <w:tabs>
          <w:tab w:val="left" w:pos="709"/>
          <w:tab w:val="left" w:pos="1134"/>
          <w:tab w:val="left" w:pos="1418"/>
        </w:tabs>
        <w:rPr>
          <w:rFonts w:ascii="Arial" w:hAnsi="Arial" w:cs="Arial"/>
          <w:sz w:val="22"/>
        </w:rPr>
      </w:pPr>
    </w:p>
    <w:p w:rsidR="004A5370" w:rsidRDefault="004A5370" w:rsidP="004A5370">
      <w:pPr>
        <w:pStyle w:val="ListParagraph"/>
        <w:numPr>
          <w:ilvl w:val="0"/>
          <w:numId w:val="9"/>
        </w:numPr>
        <w:tabs>
          <w:tab w:val="left" w:pos="709"/>
          <w:tab w:val="left" w:pos="1134"/>
          <w:tab w:val="left" w:pos="1418"/>
        </w:tabs>
        <w:rPr>
          <w:rFonts w:ascii="Arial" w:hAnsi="Arial" w:cs="Arial"/>
          <w:sz w:val="22"/>
        </w:rPr>
      </w:pPr>
      <w:r>
        <w:rPr>
          <w:rFonts w:ascii="Arial" w:hAnsi="Arial" w:cs="Arial"/>
          <w:sz w:val="22"/>
        </w:rPr>
        <w:t>Where standpipes are not provided or the water pressure or flow is not sufficient, each fire point shall be provided with either water extinguishers (2 x 9 lire) (13A) or a water tank of at least 500 litres capacity fitted with a hinged cover, 2 buckets and 1 hand pump or bucket pump.</w:t>
      </w:r>
    </w:p>
    <w:p w:rsidR="004A5370" w:rsidRPr="004A5370" w:rsidRDefault="004A5370" w:rsidP="004A5370">
      <w:pPr>
        <w:pStyle w:val="ListParagraph"/>
        <w:rPr>
          <w:rFonts w:ascii="Arial" w:hAnsi="Arial" w:cs="Arial"/>
          <w:sz w:val="22"/>
        </w:rPr>
      </w:pPr>
    </w:p>
    <w:p w:rsidR="004A5370" w:rsidRDefault="0064241B" w:rsidP="004A5370">
      <w:pPr>
        <w:pStyle w:val="ListParagraph"/>
        <w:numPr>
          <w:ilvl w:val="0"/>
          <w:numId w:val="9"/>
        </w:numPr>
        <w:tabs>
          <w:tab w:val="left" w:pos="709"/>
          <w:tab w:val="left" w:pos="1134"/>
          <w:tab w:val="left" w:pos="1418"/>
        </w:tabs>
        <w:rPr>
          <w:rFonts w:ascii="Arial" w:hAnsi="Arial" w:cs="Arial"/>
          <w:sz w:val="22"/>
        </w:rPr>
      </w:pPr>
      <w:r>
        <w:rPr>
          <w:rFonts w:ascii="Arial" w:hAnsi="Arial" w:cs="Arial"/>
          <w:sz w:val="22"/>
        </w:rPr>
        <w:t>The following alternatives to the requirements of the above are acceptable subject to the agreement of the Fire Officer:-</w:t>
      </w:r>
    </w:p>
    <w:p w:rsidR="0064241B" w:rsidRDefault="0064241B" w:rsidP="0064241B">
      <w:pPr>
        <w:pStyle w:val="ListParagraph"/>
        <w:tabs>
          <w:tab w:val="left" w:pos="709"/>
          <w:tab w:val="left" w:pos="1134"/>
          <w:tab w:val="left" w:pos="1418"/>
        </w:tabs>
        <w:ind w:left="0"/>
        <w:rPr>
          <w:rFonts w:ascii="Arial" w:hAnsi="Arial" w:cs="Arial"/>
          <w:sz w:val="22"/>
        </w:rPr>
      </w:pPr>
    </w:p>
    <w:p w:rsidR="0064241B" w:rsidRDefault="0064241B" w:rsidP="0064241B">
      <w:pPr>
        <w:pStyle w:val="ListParagraph"/>
        <w:numPr>
          <w:ilvl w:val="0"/>
          <w:numId w:val="11"/>
        </w:numPr>
        <w:tabs>
          <w:tab w:val="left" w:pos="709"/>
          <w:tab w:val="left" w:pos="1134"/>
          <w:tab w:val="left" w:pos="1418"/>
        </w:tabs>
        <w:rPr>
          <w:rFonts w:ascii="Arial" w:hAnsi="Arial" w:cs="Arial"/>
          <w:sz w:val="22"/>
        </w:rPr>
      </w:pPr>
      <w:r w:rsidRPr="0064241B">
        <w:rPr>
          <w:rFonts w:ascii="Arial" w:hAnsi="Arial" w:cs="Arial"/>
          <w:sz w:val="22"/>
          <w:u w:val="single"/>
        </w:rPr>
        <w:t>One 2.0 kilogramme Dry Powder</w:t>
      </w:r>
      <w:r>
        <w:rPr>
          <w:rFonts w:ascii="Arial" w:hAnsi="Arial" w:cs="Arial"/>
          <w:sz w:val="22"/>
        </w:rPr>
        <w:t xml:space="preserve"> fire extinguisher to </w:t>
      </w:r>
      <w:r w:rsidRPr="0064241B">
        <w:rPr>
          <w:rFonts w:ascii="Arial" w:hAnsi="Arial" w:cs="Arial"/>
          <w:b/>
          <w:sz w:val="22"/>
        </w:rPr>
        <w:t>BN EN 3-7:2004 + A1:2007</w:t>
      </w:r>
      <w:r>
        <w:rPr>
          <w:rFonts w:ascii="Arial" w:hAnsi="Arial" w:cs="Arial"/>
          <w:sz w:val="22"/>
        </w:rPr>
        <w:t xml:space="preserve"> </w:t>
      </w:r>
      <w:r w:rsidRPr="0064241B">
        <w:rPr>
          <w:rFonts w:ascii="Arial" w:hAnsi="Arial" w:cs="Arial"/>
          <w:sz w:val="22"/>
          <w:u w:val="single"/>
        </w:rPr>
        <w:t xml:space="preserve">OR one x 9    </w:t>
      </w:r>
      <w:r>
        <w:rPr>
          <w:rFonts w:ascii="Arial" w:hAnsi="Arial" w:cs="Arial"/>
          <w:sz w:val="22"/>
          <w:u w:val="single"/>
        </w:rPr>
        <w:t xml:space="preserve">    </w:t>
      </w:r>
      <w:r w:rsidRPr="0064241B">
        <w:rPr>
          <w:rFonts w:ascii="Arial" w:hAnsi="Arial" w:cs="Arial"/>
          <w:sz w:val="22"/>
          <w:u w:val="single"/>
        </w:rPr>
        <w:t>litre water</w:t>
      </w:r>
      <w:r>
        <w:rPr>
          <w:rFonts w:ascii="Arial" w:hAnsi="Arial" w:cs="Arial"/>
          <w:sz w:val="22"/>
        </w:rPr>
        <w:t xml:space="preserve"> extinguisher shall be provided for every three caravans.  These appliances shall be externally sited in enclosed housings with “break glass” fronts and in such positions on site as are approved by the Fire Authority.</w:t>
      </w:r>
    </w:p>
    <w:p w:rsidR="0064241B" w:rsidRDefault="0064241B" w:rsidP="0064241B">
      <w:pPr>
        <w:tabs>
          <w:tab w:val="left" w:pos="709"/>
          <w:tab w:val="left" w:pos="1134"/>
          <w:tab w:val="left" w:pos="1418"/>
        </w:tabs>
        <w:rPr>
          <w:rFonts w:ascii="Arial" w:hAnsi="Arial" w:cs="Arial"/>
          <w:sz w:val="22"/>
        </w:rPr>
      </w:pPr>
    </w:p>
    <w:p w:rsidR="0064241B" w:rsidRDefault="006A22C9" w:rsidP="0064241B">
      <w:pPr>
        <w:pStyle w:val="ListParagraph"/>
        <w:numPr>
          <w:ilvl w:val="0"/>
          <w:numId w:val="11"/>
        </w:numPr>
        <w:tabs>
          <w:tab w:val="left" w:pos="709"/>
          <w:tab w:val="left" w:pos="1134"/>
          <w:tab w:val="left" w:pos="1418"/>
        </w:tabs>
        <w:rPr>
          <w:rFonts w:ascii="Arial" w:hAnsi="Arial" w:cs="Arial"/>
          <w:sz w:val="22"/>
        </w:rPr>
      </w:pPr>
      <w:r>
        <w:rPr>
          <w:rFonts w:ascii="Arial" w:hAnsi="Arial" w:cs="Arial"/>
          <w:sz w:val="22"/>
        </w:rPr>
        <w:t>Any additional or alternative fire fighting equipment shall be provided in addition to those required in paragraphs above if so required by the Fire Authority.</w:t>
      </w:r>
    </w:p>
    <w:p w:rsidR="006A22C9" w:rsidRPr="006A22C9" w:rsidRDefault="006A22C9" w:rsidP="006A22C9">
      <w:pPr>
        <w:pStyle w:val="ListParagraph"/>
        <w:rPr>
          <w:rFonts w:ascii="Arial" w:hAnsi="Arial" w:cs="Arial"/>
          <w:sz w:val="22"/>
        </w:rPr>
      </w:pPr>
    </w:p>
    <w:p w:rsidR="006A22C9" w:rsidRDefault="006A22C9" w:rsidP="00E24C45">
      <w:pPr>
        <w:tabs>
          <w:tab w:val="left" w:pos="709"/>
          <w:tab w:val="left" w:pos="1134"/>
          <w:tab w:val="left" w:pos="1418"/>
        </w:tabs>
        <w:rPr>
          <w:rFonts w:ascii="Arial" w:hAnsi="Arial" w:cs="Arial"/>
          <w:sz w:val="22"/>
        </w:rPr>
      </w:pPr>
      <w:r w:rsidRPr="006A22C9">
        <w:rPr>
          <w:rFonts w:ascii="Arial" w:hAnsi="Arial" w:cs="Arial"/>
          <w:b/>
          <w:sz w:val="22"/>
        </w:rPr>
        <w:t>5.3</w:t>
      </w:r>
      <w:r w:rsidRPr="006A22C9">
        <w:rPr>
          <w:rFonts w:ascii="Arial" w:hAnsi="Arial" w:cs="Arial"/>
          <w:b/>
          <w:sz w:val="22"/>
        </w:rPr>
        <w:tab/>
      </w:r>
      <w:r w:rsidRPr="006A22C9">
        <w:rPr>
          <w:rFonts w:ascii="Arial" w:hAnsi="Arial" w:cs="Arial"/>
          <w:b/>
          <w:sz w:val="22"/>
          <w:u w:val="single"/>
        </w:rPr>
        <w:t>Fire Warning</w:t>
      </w:r>
    </w:p>
    <w:p w:rsidR="006A22C9" w:rsidRDefault="006A22C9" w:rsidP="00E24C45">
      <w:pPr>
        <w:tabs>
          <w:tab w:val="left" w:pos="709"/>
          <w:tab w:val="left" w:pos="1134"/>
          <w:tab w:val="left" w:pos="1418"/>
        </w:tabs>
        <w:rPr>
          <w:rFonts w:ascii="Arial" w:hAnsi="Arial" w:cs="Arial"/>
          <w:sz w:val="22"/>
        </w:rPr>
      </w:pPr>
    </w:p>
    <w:p w:rsidR="006A22C9" w:rsidRDefault="006A22C9" w:rsidP="00E24C45">
      <w:pPr>
        <w:tabs>
          <w:tab w:val="left" w:pos="709"/>
          <w:tab w:val="left" w:pos="1134"/>
          <w:tab w:val="left" w:pos="1418"/>
        </w:tabs>
        <w:ind w:left="709"/>
        <w:rPr>
          <w:rFonts w:ascii="Arial" w:hAnsi="Arial" w:cs="Arial"/>
          <w:sz w:val="22"/>
        </w:rPr>
      </w:pPr>
      <w:r>
        <w:rPr>
          <w:rFonts w:ascii="Arial" w:hAnsi="Arial" w:cs="Arial"/>
          <w:sz w:val="22"/>
        </w:rPr>
        <w:t>A suitable means of raising the alarm in the event of a fire shall be provided at each fire point.  This could be by means of a manually operated sounder, eg, metal triangle with sticker, going or hand operated siren.  Th</w:t>
      </w:r>
      <w:r w:rsidR="00E36E1E">
        <w:rPr>
          <w:rFonts w:ascii="Arial" w:hAnsi="Arial" w:cs="Arial"/>
          <w:sz w:val="22"/>
        </w:rPr>
        <w:t xml:space="preserve">e advice of the Fire Authority </w:t>
      </w:r>
      <w:r>
        <w:rPr>
          <w:rFonts w:ascii="Arial" w:hAnsi="Arial" w:cs="Arial"/>
          <w:sz w:val="22"/>
        </w:rPr>
        <w:t>shall be sought on an appropriate system.</w:t>
      </w:r>
    </w:p>
    <w:p w:rsidR="00E36E1E" w:rsidRDefault="00E36E1E" w:rsidP="00E24C45">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310C5A" w:rsidRDefault="00310C5A" w:rsidP="006A22C9">
      <w:pPr>
        <w:tabs>
          <w:tab w:val="left" w:pos="709"/>
          <w:tab w:val="left" w:pos="1134"/>
          <w:tab w:val="left" w:pos="1418"/>
        </w:tabs>
        <w:ind w:left="709"/>
        <w:rPr>
          <w:rFonts w:ascii="Arial" w:hAnsi="Arial" w:cs="Arial"/>
          <w:sz w:val="22"/>
        </w:rPr>
      </w:pPr>
    </w:p>
    <w:p w:rsidR="001325D4" w:rsidRDefault="001325D4" w:rsidP="006A22C9">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E36E1E" w:rsidRDefault="00E36E1E" w:rsidP="006A22C9">
      <w:pPr>
        <w:tabs>
          <w:tab w:val="left" w:pos="709"/>
          <w:tab w:val="left" w:pos="1134"/>
          <w:tab w:val="left" w:pos="1418"/>
        </w:tabs>
        <w:ind w:left="709"/>
        <w:rPr>
          <w:rFonts w:ascii="Arial" w:hAnsi="Arial" w:cs="Arial"/>
          <w:sz w:val="22"/>
        </w:rPr>
      </w:pPr>
    </w:p>
    <w:p w:rsidR="00E36E1E" w:rsidRDefault="00E36E1E" w:rsidP="00E36E1E">
      <w:pPr>
        <w:tabs>
          <w:tab w:val="left" w:pos="709"/>
          <w:tab w:val="left" w:pos="1134"/>
          <w:tab w:val="left" w:pos="1418"/>
        </w:tabs>
        <w:rPr>
          <w:rFonts w:ascii="Arial" w:hAnsi="Arial" w:cs="Arial"/>
          <w:b/>
          <w:sz w:val="22"/>
          <w:u w:val="single"/>
        </w:rPr>
      </w:pPr>
      <w:r w:rsidRPr="00E36E1E">
        <w:rPr>
          <w:rFonts w:ascii="Arial" w:hAnsi="Arial" w:cs="Arial"/>
          <w:b/>
          <w:sz w:val="22"/>
        </w:rPr>
        <w:t xml:space="preserve">5.4 </w:t>
      </w:r>
      <w:r w:rsidRPr="00E36E1E">
        <w:rPr>
          <w:rFonts w:ascii="Arial" w:hAnsi="Arial" w:cs="Arial"/>
          <w:b/>
          <w:sz w:val="22"/>
        </w:rPr>
        <w:tab/>
      </w:r>
      <w:r w:rsidR="00E24C45">
        <w:rPr>
          <w:rFonts w:ascii="Arial" w:hAnsi="Arial" w:cs="Arial"/>
          <w:b/>
          <w:sz w:val="22"/>
        </w:rPr>
        <w:tab/>
      </w:r>
      <w:r w:rsidRPr="00E36E1E">
        <w:rPr>
          <w:rFonts w:ascii="Arial" w:hAnsi="Arial" w:cs="Arial"/>
          <w:b/>
          <w:sz w:val="22"/>
          <w:u w:val="single"/>
        </w:rPr>
        <w:t>Maintenance</w:t>
      </w:r>
    </w:p>
    <w:p w:rsidR="001325D4" w:rsidRDefault="001325D4" w:rsidP="00E36E1E">
      <w:pPr>
        <w:tabs>
          <w:tab w:val="left" w:pos="709"/>
          <w:tab w:val="left" w:pos="1134"/>
          <w:tab w:val="left" w:pos="1418"/>
        </w:tabs>
        <w:rPr>
          <w:rFonts w:ascii="Arial" w:hAnsi="Arial" w:cs="Arial"/>
          <w:b/>
          <w:sz w:val="22"/>
          <w:u w:val="single"/>
        </w:rPr>
      </w:pPr>
    </w:p>
    <w:p w:rsidR="001325D4" w:rsidRDefault="001325D4" w:rsidP="00E36E1E">
      <w:pPr>
        <w:tabs>
          <w:tab w:val="left" w:pos="709"/>
          <w:tab w:val="left" w:pos="1134"/>
          <w:tab w:val="left" w:pos="1418"/>
        </w:tabs>
        <w:rPr>
          <w:rFonts w:ascii="Arial" w:hAnsi="Arial" w:cs="Arial"/>
          <w:b/>
          <w:sz w:val="22"/>
          <w:u w:val="single"/>
        </w:rPr>
      </w:pPr>
    </w:p>
    <w:p w:rsidR="00E36E1E" w:rsidRDefault="00E36E1E" w:rsidP="007F4758">
      <w:pPr>
        <w:tabs>
          <w:tab w:val="left" w:pos="709"/>
          <w:tab w:val="left" w:pos="1134"/>
          <w:tab w:val="left" w:pos="1418"/>
        </w:tabs>
        <w:ind w:left="1134" w:hanging="1134"/>
        <w:rPr>
          <w:rFonts w:ascii="Arial" w:hAnsi="Arial" w:cs="Arial"/>
          <w:sz w:val="22"/>
        </w:rPr>
      </w:pPr>
      <w:r w:rsidRPr="00E36E1E">
        <w:rPr>
          <w:rFonts w:ascii="Arial" w:hAnsi="Arial" w:cs="Arial"/>
          <w:b/>
          <w:sz w:val="22"/>
        </w:rPr>
        <w:t>(i)</w:t>
      </w:r>
      <w:r>
        <w:rPr>
          <w:rFonts w:ascii="Arial" w:hAnsi="Arial" w:cs="Arial"/>
          <w:b/>
          <w:sz w:val="22"/>
        </w:rPr>
        <w:tab/>
      </w:r>
      <w:r w:rsidR="007F4758">
        <w:rPr>
          <w:rFonts w:ascii="Arial" w:hAnsi="Arial" w:cs="Arial"/>
          <w:b/>
          <w:sz w:val="22"/>
        </w:rPr>
        <w:tab/>
      </w:r>
      <w:r>
        <w:rPr>
          <w:rFonts w:ascii="Arial" w:hAnsi="Arial" w:cs="Arial"/>
          <w:sz w:val="22"/>
        </w:rPr>
        <w:t xml:space="preserve">All alarm and fire fighting equipment shall be installed, tested annually and maintained in working order by a competent person in accordance with </w:t>
      </w:r>
      <w:r w:rsidRPr="00E36E1E">
        <w:rPr>
          <w:rFonts w:ascii="Arial" w:hAnsi="Arial" w:cs="Arial"/>
          <w:b/>
          <w:sz w:val="22"/>
        </w:rPr>
        <w:t>BS 5306-3:2009</w:t>
      </w:r>
      <w:r>
        <w:rPr>
          <w:rFonts w:ascii="Arial" w:hAnsi="Arial" w:cs="Arial"/>
          <w:sz w:val="22"/>
        </w:rPr>
        <w:t xml:space="preserve"> and be available for inspection by, or on behalf of, the licencing authority.</w:t>
      </w:r>
      <w:r w:rsidR="00836767">
        <w:rPr>
          <w:rFonts w:ascii="Arial" w:hAnsi="Arial" w:cs="Arial"/>
          <w:sz w:val="22"/>
        </w:rPr>
        <w:t xml:space="preserve">  A log book shall be kept to record all tests and any remedial action.</w:t>
      </w:r>
    </w:p>
    <w:p w:rsidR="00836767" w:rsidRDefault="00836767" w:rsidP="00E36E1E">
      <w:pPr>
        <w:tabs>
          <w:tab w:val="left" w:pos="709"/>
          <w:tab w:val="left" w:pos="1134"/>
          <w:tab w:val="left" w:pos="1418"/>
        </w:tabs>
        <w:ind w:left="705" w:hanging="705"/>
        <w:rPr>
          <w:rFonts w:ascii="Arial" w:hAnsi="Arial" w:cs="Arial"/>
          <w:sz w:val="22"/>
        </w:rPr>
      </w:pPr>
    </w:p>
    <w:p w:rsidR="00836767" w:rsidRDefault="00836767" w:rsidP="00E36E1E">
      <w:pPr>
        <w:tabs>
          <w:tab w:val="left" w:pos="709"/>
          <w:tab w:val="left" w:pos="1134"/>
          <w:tab w:val="left" w:pos="1418"/>
        </w:tabs>
        <w:ind w:left="705" w:hanging="705"/>
        <w:rPr>
          <w:rFonts w:ascii="Arial" w:hAnsi="Arial" w:cs="Arial"/>
          <w:sz w:val="22"/>
        </w:rPr>
      </w:pPr>
      <w:r>
        <w:rPr>
          <w:rFonts w:ascii="Arial" w:hAnsi="Arial" w:cs="Arial"/>
          <w:sz w:val="22"/>
        </w:rPr>
        <w:tab/>
      </w:r>
      <w:r w:rsidR="007F4758">
        <w:rPr>
          <w:rFonts w:ascii="Arial" w:hAnsi="Arial" w:cs="Arial"/>
          <w:sz w:val="22"/>
        </w:rPr>
        <w:tab/>
      </w:r>
      <w:r w:rsidR="007F4758">
        <w:rPr>
          <w:rFonts w:ascii="Arial" w:hAnsi="Arial" w:cs="Arial"/>
          <w:sz w:val="22"/>
        </w:rPr>
        <w:tab/>
      </w:r>
      <w:r>
        <w:rPr>
          <w:rFonts w:ascii="Arial" w:hAnsi="Arial" w:cs="Arial"/>
          <w:sz w:val="22"/>
        </w:rPr>
        <w:t>All equipment susceptible to damage by frost shall be suitably protected.</w:t>
      </w:r>
    </w:p>
    <w:p w:rsidR="00836767" w:rsidRDefault="00836767" w:rsidP="00E36E1E">
      <w:pPr>
        <w:tabs>
          <w:tab w:val="left" w:pos="709"/>
          <w:tab w:val="left" w:pos="1134"/>
          <w:tab w:val="left" w:pos="1418"/>
        </w:tabs>
        <w:ind w:left="705" w:hanging="705"/>
        <w:rPr>
          <w:rFonts w:ascii="Arial" w:hAnsi="Arial" w:cs="Arial"/>
          <w:sz w:val="22"/>
        </w:rPr>
      </w:pPr>
    </w:p>
    <w:p w:rsidR="00836767" w:rsidRDefault="00A772CA" w:rsidP="00E36E1E">
      <w:pPr>
        <w:tabs>
          <w:tab w:val="left" w:pos="709"/>
          <w:tab w:val="left" w:pos="1134"/>
          <w:tab w:val="left" w:pos="1418"/>
        </w:tabs>
        <w:ind w:left="705" w:hanging="705"/>
        <w:rPr>
          <w:rFonts w:ascii="Arial" w:hAnsi="Arial" w:cs="Arial"/>
          <w:b/>
          <w:sz w:val="22"/>
          <w:u w:val="single"/>
        </w:rPr>
      </w:pPr>
      <w:r w:rsidRPr="00A772CA">
        <w:rPr>
          <w:rFonts w:ascii="Arial" w:hAnsi="Arial" w:cs="Arial"/>
          <w:b/>
          <w:sz w:val="22"/>
        </w:rPr>
        <w:t>5.5</w:t>
      </w:r>
      <w:r w:rsidRPr="00A772CA">
        <w:rPr>
          <w:rFonts w:ascii="Arial" w:hAnsi="Arial" w:cs="Arial"/>
          <w:b/>
          <w:sz w:val="22"/>
        </w:rPr>
        <w:tab/>
      </w:r>
      <w:r w:rsidR="007F4758">
        <w:rPr>
          <w:rFonts w:ascii="Arial" w:hAnsi="Arial" w:cs="Arial"/>
          <w:b/>
          <w:sz w:val="22"/>
        </w:rPr>
        <w:tab/>
      </w:r>
      <w:r w:rsidR="007F4758">
        <w:rPr>
          <w:rFonts w:ascii="Arial" w:hAnsi="Arial" w:cs="Arial"/>
          <w:b/>
          <w:sz w:val="22"/>
        </w:rPr>
        <w:tab/>
      </w:r>
      <w:r w:rsidRPr="00A772CA">
        <w:rPr>
          <w:rFonts w:ascii="Arial" w:hAnsi="Arial" w:cs="Arial"/>
          <w:b/>
          <w:sz w:val="22"/>
          <w:u w:val="single"/>
        </w:rPr>
        <w:t>Fire Notices</w:t>
      </w:r>
    </w:p>
    <w:p w:rsidR="00A772CA" w:rsidRDefault="00A772CA" w:rsidP="00E36E1E">
      <w:pPr>
        <w:tabs>
          <w:tab w:val="left" w:pos="709"/>
          <w:tab w:val="left" w:pos="1134"/>
          <w:tab w:val="left" w:pos="1418"/>
        </w:tabs>
        <w:ind w:left="705" w:hanging="705"/>
        <w:rPr>
          <w:rFonts w:ascii="Arial" w:hAnsi="Arial" w:cs="Arial"/>
          <w:sz w:val="22"/>
        </w:rPr>
      </w:pPr>
    </w:p>
    <w:p w:rsidR="00E24C45" w:rsidRDefault="007F4758" w:rsidP="00A772CA">
      <w:pPr>
        <w:pStyle w:val="ListParagraph"/>
        <w:numPr>
          <w:ilvl w:val="0"/>
          <w:numId w:val="13"/>
        </w:numPr>
        <w:tabs>
          <w:tab w:val="left" w:pos="709"/>
          <w:tab w:val="left" w:pos="1134"/>
          <w:tab w:val="left" w:pos="1418"/>
        </w:tabs>
        <w:rPr>
          <w:rFonts w:ascii="Arial" w:hAnsi="Arial" w:cs="Arial"/>
          <w:sz w:val="22"/>
        </w:rPr>
      </w:pPr>
      <w:r>
        <w:rPr>
          <w:rFonts w:ascii="Arial" w:hAnsi="Arial" w:cs="Arial"/>
          <w:sz w:val="22"/>
        </w:rPr>
        <w:t xml:space="preserve">     </w:t>
      </w:r>
      <w:r w:rsidR="00A772CA">
        <w:rPr>
          <w:rFonts w:ascii="Arial" w:hAnsi="Arial" w:cs="Arial"/>
          <w:sz w:val="22"/>
        </w:rPr>
        <w:t xml:space="preserve">A clearly written and conspicuous notice shall be provided and maintained at each fire point to </w:t>
      </w:r>
    </w:p>
    <w:p w:rsidR="00E24C45" w:rsidRDefault="00E24C45" w:rsidP="00E24C45">
      <w:pPr>
        <w:pStyle w:val="ListParagraph"/>
        <w:tabs>
          <w:tab w:val="left" w:pos="709"/>
          <w:tab w:val="left" w:pos="1134"/>
          <w:tab w:val="left" w:pos="1418"/>
        </w:tabs>
        <w:rPr>
          <w:rFonts w:ascii="Arial" w:hAnsi="Arial" w:cs="Arial"/>
          <w:sz w:val="22"/>
        </w:rPr>
      </w:pPr>
      <w:r>
        <w:rPr>
          <w:rFonts w:ascii="Arial" w:hAnsi="Arial" w:cs="Arial"/>
          <w:sz w:val="22"/>
        </w:rPr>
        <w:t xml:space="preserve">     </w:t>
      </w:r>
      <w:r w:rsidR="00A772CA">
        <w:rPr>
          <w:rFonts w:ascii="Arial" w:hAnsi="Arial" w:cs="Arial"/>
          <w:sz w:val="22"/>
        </w:rPr>
        <w:t xml:space="preserve">indicate the action to be taken in case of fire and the location of the nearest telephone.  This </w:t>
      </w:r>
    </w:p>
    <w:p w:rsidR="00A772CA" w:rsidRPr="00E24C45" w:rsidRDefault="00E24C45" w:rsidP="00E24C45">
      <w:pPr>
        <w:tabs>
          <w:tab w:val="left" w:pos="709"/>
          <w:tab w:val="left" w:pos="1134"/>
          <w:tab w:val="left" w:pos="1418"/>
        </w:tabs>
        <w:rPr>
          <w:rFonts w:ascii="Arial" w:hAnsi="Arial" w:cs="Arial"/>
          <w:sz w:val="22"/>
        </w:rPr>
      </w:pPr>
      <w:r>
        <w:rPr>
          <w:rFonts w:ascii="Arial" w:hAnsi="Arial" w:cs="Arial"/>
          <w:sz w:val="22"/>
        </w:rPr>
        <w:tab/>
      </w:r>
      <w:r w:rsidRPr="00E24C45">
        <w:rPr>
          <w:rFonts w:ascii="Arial" w:hAnsi="Arial" w:cs="Arial"/>
          <w:sz w:val="22"/>
        </w:rPr>
        <w:t xml:space="preserve">     </w:t>
      </w:r>
      <w:r w:rsidR="002C3161" w:rsidRPr="00E24C45">
        <w:rPr>
          <w:rFonts w:ascii="Arial" w:hAnsi="Arial" w:cs="Arial"/>
          <w:sz w:val="22"/>
        </w:rPr>
        <w:t>Notice</w:t>
      </w:r>
      <w:r w:rsidR="00A772CA" w:rsidRPr="00E24C45">
        <w:rPr>
          <w:rFonts w:ascii="Arial" w:hAnsi="Arial" w:cs="Arial"/>
          <w:sz w:val="22"/>
        </w:rPr>
        <w:t xml:space="preserve"> shall include the following:-</w:t>
      </w:r>
    </w:p>
    <w:p w:rsidR="00A772CA" w:rsidRDefault="00A772CA" w:rsidP="00A772CA">
      <w:pPr>
        <w:tabs>
          <w:tab w:val="left" w:pos="709"/>
          <w:tab w:val="left" w:pos="1134"/>
          <w:tab w:val="left" w:pos="1418"/>
        </w:tabs>
        <w:rPr>
          <w:rFonts w:ascii="Arial" w:hAnsi="Arial" w:cs="Arial"/>
          <w:sz w:val="22"/>
        </w:rPr>
      </w:pPr>
    </w:p>
    <w:p w:rsidR="00A772CA" w:rsidRDefault="00A772CA" w:rsidP="00A772CA">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“On discovering a fire</w:t>
      </w:r>
    </w:p>
    <w:p w:rsidR="00A772CA" w:rsidRDefault="00A772CA" w:rsidP="00A772CA">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A772CA" w:rsidRDefault="00A772CA" w:rsidP="00A772CA">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    Ensure the caravan or site building involved is evacuated</w:t>
      </w:r>
    </w:p>
    <w:p w:rsidR="00A772CA" w:rsidRDefault="00A772CA" w:rsidP="00A772CA">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   Raise the alarm</w:t>
      </w:r>
    </w:p>
    <w:p w:rsidR="00A772CA" w:rsidRDefault="00A772CA" w:rsidP="00A772CA">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iii  Call the fire brigade (nearest telephone is sited……………..)</w:t>
      </w:r>
      <w:r>
        <w:rPr>
          <w:rFonts w:ascii="Arial" w:hAnsi="Arial" w:cs="Arial"/>
          <w:sz w:val="22"/>
        </w:rPr>
        <w:tab/>
      </w:r>
    </w:p>
    <w:p w:rsidR="00A772CA" w:rsidRDefault="00A772CA" w:rsidP="00A772CA">
      <w:pPr>
        <w:tabs>
          <w:tab w:val="left" w:pos="709"/>
          <w:tab w:val="left" w:pos="1134"/>
          <w:tab w:val="left" w:pos="141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iv  If safe to do so, attack the fire using the </w:t>
      </w:r>
      <w:r w:rsidR="002C3161">
        <w:rPr>
          <w:rFonts w:ascii="Arial" w:hAnsi="Arial" w:cs="Arial"/>
          <w:sz w:val="22"/>
        </w:rPr>
        <w:t>firefighting</w:t>
      </w:r>
      <w:r>
        <w:rPr>
          <w:rFonts w:ascii="Arial" w:hAnsi="Arial" w:cs="Arial"/>
          <w:sz w:val="22"/>
        </w:rPr>
        <w:t xml:space="preserve"> equipment provided.</w:t>
      </w:r>
    </w:p>
    <w:p w:rsidR="00A772CA" w:rsidRDefault="00A772CA" w:rsidP="00A772CA">
      <w:pPr>
        <w:tabs>
          <w:tab w:val="left" w:pos="709"/>
          <w:tab w:val="left" w:pos="1134"/>
          <w:tab w:val="left" w:pos="1418"/>
        </w:tabs>
        <w:rPr>
          <w:rFonts w:ascii="Arial" w:hAnsi="Arial" w:cs="Arial"/>
          <w:sz w:val="22"/>
        </w:rPr>
      </w:pPr>
    </w:p>
    <w:p w:rsidR="00A772CA" w:rsidRDefault="00A772CA" w:rsidP="00A772CA">
      <w:pPr>
        <w:tabs>
          <w:tab w:val="left" w:pos="709"/>
          <w:tab w:val="left" w:pos="1134"/>
          <w:tab w:val="left" w:pos="1418"/>
        </w:tabs>
        <w:ind w:left="1418"/>
        <w:rPr>
          <w:rFonts w:ascii="Arial" w:hAnsi="Arial" w:cs="Arial"/>
          <w:sz w:val="22"/>
        </w:rPr>
      </w:pPr>
      <w:r>
        <w:rPr>
          <w:rFonts w:ascii="Arial" w:hAnsi="Arial" w:cs="Arial"/>
          <w:sz w:val="22"/>
        </w:rPr>
        <w:tab/>
        <w:t xml:space="preserve">It is in the interest of all occupiers of this site to be familiar with the above routine and the  method of operating the fire alarm and </w:t>
      </w:r>
      <w:r w:rsidR="002C3161">
        <w:rPr>
          <w:rFonts w:ascii="Arial" w:hAnsi="Arial" w:cs="Arial"/>
          <w:sz w:val="22"/>
        </w:rPr>
        <w:t>firefighting</w:t>
      </w:r>
      <w:r>
        <w:rPr>
          <w:rFonts w:ascii="Arial" w:hAnsi="Arial" w:cs="Arial"/>
          <w:sz w:val="22"/>
        </w:rPr>
        <w:t xml:space="preserve"> equipment.</w:t>
      </w:r>
    </w:p>
    <w:p w:rsidR="00A772CA" w:rsidRDefault="00A772CA" w:rsidP="00A772CA">
      <w:pPr>
        <w:tabs>
          <w:tab w:val="left" w:pos="709"/>
          <w:tab w:val="left" w:pos="1134"/>
          <w:tab w:val="left" w:pos="1418"/>
        </w:tabs>
        <w:ind w:left="1418"/>
        <w:rPr>
          <w:rFonts w:ascii="Arial" w:hAnsi="Arial" w:cs="Arial"/>
          <w:sz w:val="22"/>
        </w:rPr>
      </w:pPr>
    </w:p>
    <w:p w:rsidR="00A772CA" w:rsidRDefault="00A772CA" w:rsidP="00AC4604">
      <w:pPr>
        <w:tabs>
          <w:tab w:val="left" w:pos="709"/>
          <w:tab w:val="left" w:pos="1134"/>
          <w:tab w:val="left" w:pos="1418"/>
        </w:tabs>
        <w:rPr>
          <w:rFonts w:ascii="Arial" w:hAnsi="Arial" w:cs="Arial"/>
          <w:b/>
          <w:sz w:val="22"/>
          <w:u w:val="single"/>
        </w:rPr>
      </w:pPr>
      <w:r w:rsidRPr="00A772CA">
        <w:rPr>
          <w:rFonts w:ascii="Arial" w:hAnsi="Arial" w:cs="Arial"/>
          <w:b/>
          <w:sz w:val="22"/>
        </w:rPr>
        <w:t>5.6</w:t>
      </w:r>
      <w:r w:rsidRPr="00A772CA">
        <w:rPr>
          <w:rFonts w:ascii="Arial" w:hAnsi="Arial" w:cs="Arial"/>
          <w:b/>
          <w:sz w:val="22"/>
        </w:rPr>
        <w:tab/>
      </w:r>
      <w:r w:rsidR="00AC4604">
        <w:rPr>
          <w:rFonts w:ascii="Arial" w:hAnsi="Arial" w:cs="Arial"/>
          <w:b/>
          <w:sz w:val="22"/>
        </w:rPr>
        <w:tab/>
      </w:r>
      <w:r w:rsidRPr="00A772CA">
        <w:rPr>
          <w:rFonts w:ascii="Arial" w:hAnsi="Arial" w:cs="Arial"/>
          <w:b/>
          <w:sz w:val="22"/>
          <w:u w:val="single"/>
        </w:rPr>
        <w:t>Fire Hazards</w:t>
      </w:r>
    </w:p>
    <w:p w:rsidR="00A772CA" w:rsidRDefault="00A772CA" w:rsidP="00AC4604">
      <w:pPr>
        <w:tabs>
          <w:tab w:val="left" w:pos="709"/>
          <w:tab w:val="left" w:pos="1134"/>
          <w:tab w:val="left" w:pos="1418"/>
        </w:tabs>
        <w:ind w:left="709"/>
        <w:rPr>
          <w:rFonts w:ascii="Arial" w:hAnsi="Arial" w:cs="Arial"/>
          <w:b/>
          <w:sz w:val="22"/>
          <w:u w:val="single"/>
        </w:rPr>
      </w:pPr>
    </w:p>
    <w:p w:rsidR="00A772CA" w:rsidRDefault="005416CF" w:rsidP="00AC4604">
      <w:pPr>
        <w:tabs>
          <w:tab w:val="left" w:pos="709"/>
          <w:tab w:val="left" w:pos="1134"/>
          <w:tab w:val="left" w:pos="1418"/>
        </w:tabs>
        <w:ind w:left="1134"/>
        <w:rPr>
          <w:rFonts w:ascii="Arial" w:hAnsi="Arial" w:cs="Arial"/>
          <w:sz w:val="22"/>
        </w:rPr>
      </w:pPr>
      <w:r>
        <w:rPr>
          <w:rFonts w:ascii="Arial" w:hAnsi="Arial" w:cs="Arial"/>
          <w:sz w:val="22"/>
        </w:rPr>
        <w:t>Long grass and vegetation shall be cut at frequent and regular intervals where necessary to prevent it becoming a fire hazard to caravans</w:t>
      </w:r>
      <w:r w:rsidR="00AC4604">
        <w:rPr>
          <w:rFonts w:ascii="Arial" w:hAnsi="Arial" w:cs="Arial"/>
          <w:sz w:val="22"/>
        </w:rPr>
        <w:t xml:space="preserve"> buildings or other installations on the site</w:t>
      </w:r>
      <w:r>
        <w:rPr>
          <w:rFonts w:ascii="Arial" w:hAnsi="Arial" w:cs="Arial"/>
          <w:sz w:val="22"/>
        </w:rPr>
        <w:t xml:space="preserve">.  </w:t>
      </w:r>
      <w:r w:rsidR="00AC4604">
        <w:rPr>
          <w:rFonts w:ascii="Arial" w:hAnsi="Arial" w:cs="Arial"/>
          <w:sz w:val="22"/>
        </w:rPr>
        <w:t xml:space="preserve">Any such cuttings shall be removed from the vicinity of caravans.  </w:t>
      </w:r>
      <w:r>
        <w:rPr>
          <w:rFonts w:ascii="Arial" w:hAnsi="Arial" w:cs="Arial"/>
          <w:sz w:val="22"/>
        </w:rPr>
        <w:t xml:space="preserve">The space beneath and between </w:t>
      </w:r>
      <w:r w:rsidR="00AC4604">
        <w:rPr>
          <w:rFonts w:ascii="Arial" w:hAnsi="Arial" w:cs="Arial"/>
          <w:sz w:val="22"/>
        </w:rPr>
        <w:t>caravans shall not be used for the storage of combustible materials.</w:t>
      </w:r>
    </w:p>
    <w:p w:rsidR="00AC4604" w:rsidRDefault="00AC4604" w:rsidP="00AC4604">
      <w:pPr>
        <w:tabs>
          <w:tab w:val="left" w:pos="709"/>
          <w:tab w:val="left" w:pos="1134"/>
          <w:tab w:val="left" w:pos="1418"/>
        </w:tabs>
        <w:ind w:left="1134"/>
        <w:rPr>
          <w:rFonts w:ascii="Arial" w:hAnsi="Arial" w:cs="Arial"/>
          <w:sz w:val="22"/>
        </w:rPr>
      </w:pPr>
    </w:p>
    <w:p w:rsidR="00AC4604" w:rsidRDefault="00AC4604" w:rsidP="00AC4604">
      <w:pPr>
        <w:tabs>
          <w:tab w:val="left" w:pos="709"/>
          <w:tab w:val="left" w:pos="1134"/>
          <w:tab w:val="left" w:pos="1418"/>
        </w:tabs>
        <w:rPr>
          <w:rFonts w:ascii="Arial" w:hAnsi="Arial" w:cs="Arial"/>
          <w:b/>
          <w:sz w:val="22"/>
          <w:u w:val="single"/>
        </w:rPr>
      </w:pPr>
      <w:r w:rsidRPr="00AC4604">
        <w:rPr>
          <w:rFonts w:ascii="Arial" w:hAnsi="Arial" w:cs="Arial"/>
          <w:b/>
          <w:sz w:val="22"/>
        </w:rPr>
        <w:t>5.7</w:t>
      </w:r>
      <w:r w:rsidRPr="00AC4604">
        <w:rPr>
          <w:rFonts w:ascii="Arial" w:hAnsi="Arial" w:cs="Arial"/>
          <w:b/>
          <w:sz w:val="22"/>
        </w:rPr>
        <w:tab/>
      </w:r>
      <w:r w:rsidRPr="00AC4604">
        <w:rPr>
          <w:rFonts w:ascii="Arial" w:hAnsi="Arial" w:cs="Arial"/>
          <w:b/>
          <w:sz w:val="22"/>
        </w:rPr>
        <w:tab/>
      </w:r>
      <w:r w:rsidRPr="00AC4604">
        <w:rPr>
          <w:rFonts w:ascii="Arial" w:hAnsi="Arial" w:cs="Arial"/>
          <w:b/>
          <w:sz w:val="22"/>
          <w:u w:val="single"/>
        </w:rPr>
        <w:t>Requirement to comply with the Regulatory Reform (Fire Safety) Order 2005</w:t>
      </w:r>
    </w:p>
    <w:p w:rsidR="00AC4604" w:rsidRDefault="00AC4604" w:rsidP="00AC4604">
      <w:pPr>
        <w:tabs>
          <w:tab w:val="left" w:pos="709"/>
          <w:tab w:val="left" w:pos="1134"/>
          <w:tab w:val="left" w:pos="1418"/>
        </w:tabs>
        <w:rPr>
          <w:rFonts w:ascii="Arial" w:hAnsi="Arial" w:cs="Arial"/>
          <w:b/>
          <w:sz w:val="22"/>
          <w:u w:val="single"/>
        </w:rPr>
      </w:pPr>
    </w:p>
    <w:p w:rsidR="00AC4604" w:rsidRPr="00AC4604" w:rsidRDefault="00AC4604" w:rsidP="007F4758">
      <w:pPr>
        <w:tabs>
          <w:tab w:val="left" w:pos="709"/>
          <w:tab w:val="left" w:pos="1134"/>
          <w:tab w:val="left" w:pos="1418"/>
        </w:tabs>
        <w:ind w:left="1134"/>
        <w:rPr>
          <w:rFonts w:ascii="Arial" w:hAnsi="Arial" w:cs="Arial"/>
          <w:sz w:val="22"/>
        </w:rPr>
      </w:pPr>
      <w:r>
        <w:rPr>
          <w:rFonts w:ascii="Arial" w:hAnsi="Arial" w:cs="Arial"/>
          <w:sz w:val="22"/>
        </w:rPr>
        <w:t>The site owner shall make available the latest version of the fire risk assessment carried out</w:t>
      </w:r>
      <w:r w:rsidR="00AD309D">
        <w:rPr>
          <w:rFonts w:ascii="Arial" w:hAnsi="Arial" w:cs="Arial"/>
          <w:sz w:val="22"/>
        </w:rPr>
        <w:t xml:space="preserve"> under the Regulatory Reform </w:t>
      </w:r>
      <w:r w:rsidR="002C3161">
        <w:rPr>
          <w:rFonts w:ascii="Arial" w:hAnsi="Arial" w:cs="Arial"/>
          <w:sz w:val="22"/>
        </w:rPr>
        <w:t xml:space="preserve">(Fire Safety) </w:t>
      </w:r>
      <w:r w:rsidR="007F4758">
        <w:rPr>
          <w:rFonts w:ascii="Arial" w:hAnsi="Arial" w:cs="Arial"/>
          <w:sz w:val="22"/>
        </w:rPr>
        <w:t>Order 2005 for inspection by residents and when demanded , a copy of the risk assessment shall be made available to the local authority.</w:t>
      </w:r>
      <w:r w:rsidR="007F4758">
        <w:rPr>
          <w:rFonts w:ascii="Arial" w:hAnsi="Arial" w:cs="Arial"/>
          <w:sz w:val="22"/>
        </w:rPr>
        <w:tab/>
      </w:r>
      <w:r w:rsidR="007F4758">
        <w:rPr>
          <w:rFonts w:ascii="Arial" w:hAnsi="Arial" w:cs="Arial"/>
          <w:sz w:val="22"/>
        </w:rPr>
        <w:tab/>
      </w:r>
    </w:p>
    <w:p w:rsidR="00A772CA" w:rsidRDefault="00A772CA" w:rsidP="00A772CA">
      <w:pPr>
        <w:tabs>
          <w:tab w:val="left" w:pos="709"/>
          <w:tab w:val="left" w:pos="1134"/>
          <w:tab w:val="left" w:pos="1418"/>
        </w:tabs>
        <w:rPr>
          <w:rFonts w:ascii="Arial" w:hAnsi="Arial" w:cs="Arial"/>
          <w:sz w:val="22"/>
        </w:rPr>
      </w:pPr>
    </w:p>
    <w:p w:rsidR="00AC4604" w:rsidRDefault="00A772CA" w:rsidP="00A772CA">
      <w:pPr>
        <w:tabs>
          <w:tab w:val="left" w:pos="709"/>
          <w:tab w:val="left" w:pos="1134"/>
          <w:tab w:val="left" w:pos="1418"/>
        </w:tabs>
        <w:rPr>
          <w:rFonts w:ascii="Arial" w:hAnsi="Arial" w:cs="Arial"/>
          <w:sz w:val="22"/>
        </w:rPr>
      </w:pPr>
      <w:r>
        <w:rPr>
          <w:rFonts w:ascii="Arial" w:hAnsi="Arial" w:cs="Arial"/>
          <w:sz w:val="22"/>
        </w:rPr>
        <w:tab/>
      </w:r>
    </w:p>
    <w:p w:rsidR="00A772CA" w:rsidRDefault="00AC4604" w:rsidP="00AC4604">
      <w:pPr>
        <w:tabs>
          <w:tab w:val="left" w:pos="6915"/>
        </w:tabs>
        <w:rPr>
          <w:rFonts w:ascii="Arial" w:hAnsi="Arial" w:cs="Arial"/>
          <w:sz w:val="22"/>
        </w:rPr>
      </w:pPr>
      <w:r>
        <w:rPr>
          <w:rFonts w:ascii="Arial" w:hAnsi="Arial" w:cs="Arial"/>
          <w:sz w:val="22"/>
        </w:rPr>
        <w:tab/>
      </w:r>
    </w:p>
    <w:p w:rsidR="00AC4604" w:rsidRPr="00AC4604" w:rsidRDefault="00AC4604" w:rsidP="00AC4604">
      <w:pPr>
        <w:tabs>
          <w:tab w:val="left" w:pos="6915"/>
        </w:tabs>
        <w:rPr>
          <w:rFonts w:ascii="Arial" w:hAnsi="Arial" w:cs="Arial"/>
          <w:sz w:val="22"/>
        </w:rPr>
      </w:pPr>
    </w:p>
    <w:sectPr w:rsidR="00AC4604" w:rsidRPr="00AC4604" w:rsidSect="006F5BD8">
      <w:headerReference w:type="even" r:id="rId9"/>
      <w:headerReference w:type="default" r:id="rId10"/>
      <w:footerReference w:type="even" r:id="rId11"/>
      <w:footerReference w:type="default" r:id="rId12"/>
      <w:headerReference w:type="first" r:id="rId13"/>
      <w:footerReference w:type="first" r:id="rId14"/>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06" w:rsidRDefault="00D11706" w:rsidP="00D11706">
      <w:r>
        <w:separator/>
      </w:r>
    </w:p>
  </w:endnote>
  <w:endnote w:type="continuationSeparator" w:id="0">
    <w:p w:rsidR="00D11706" w:rsidRDefault="00D11706" w:rsidP="00D1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2" w:rsidRDefault="0095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2" w:rsidRDefault="00953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2" w:rsidRDefault="0095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06" w:rsidRDefault="00D11706" w:rsidP="00D11706">
      <w:r>
        <w:separator/>
      </w:r>
    </w:p>
  </w:footnote>
  <w:footnote w:type="continuationSeparator" w:id="0">
    <w:p w:rsidR="00D11706" w:rsidRDefault="00D11706" w:rsidP="00D1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2" w:rsidRDefault="00953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2" w:rsidRDefault="00953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2" w:rsidRDefault="0095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535"/>
    <w:multiLevelType w:val="multilevel"/>
    <w:tmpl w:val="F470EE78"/>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167004B7"/>
    <w:multiLevelType w:val="hybridMultilevel"/>
    <w:tmpl w:val="AF1658BA"/>
    <w:lvl w:ilvl="0" w:tplc="4560D91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 w15:restartNumberingAfterBreak="0">
    <w:nsid w:val="2C200259"/>
    <w:multiLevelType w:val="hybridMultilevel"/>
    <w:tmpl w:val="6C62727E"/>
    <w:lvl w:ilvl="0" w:tplc="E0E2C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C7CCF"/>
    <w:multiLevelType w:val="hybridMultilevel"/>
    <w:tmpl w:val="66B6AC9A"/>
    <w:lvl w:ilvl="0" w:tplc="AA3EB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2F5E92"/>
    <w:multiLevelType w:val="hybridMultilevel"/>
    <w:tmpl w:val="778A7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E61CFA"/>
    <w:multiLevelType w:val="hybridMultilevel"/>
    <w:tmpl w:val="F39EA4AA"/>
    <w:lvl w:ilvl="0" w:tplc="B9A43DF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070F93"/>
    <w:multiLevelType w:val="hybridMultilevel"/>
    <w:tmpl w:val="2AE02D9E"/>
    <w:lvl w:ilvl="0" w:tplc="FAAAF0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F66419"/>
    <w:multiLevelType w:val="multilevel"/>
    <w:tmpl w:val="0376466E"/>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8" w15:restartNumberingAfterBreak="0">
    <w:nsid w:val="657F0781"/>
    <w:multiLevelType w:val="hybridMultilevel"/>
    <w:tmpl w:val="2AF6A56C"/>
    <w:lvl w:ilvl="0" w:tplc="4710B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143212"/>
    <w:multiLevelType w:val="hybridMultilevel"/>
    <w:tmpl w:val="13E6B29A"/>
    <w:lvl w:ilvl="0" w:tplc="6AC8F9C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C73E26"/>
    <w:multiLevelType w:val="hybridMultilevel"/>
    <w:tmpl w:val="3140D488"/>
    <w:lvl w:ilvl="0" w:tplc="0DEEA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D2D370E"/>
    <w:multiLevelType w:val="multilevel"/>
    <w:tmpl w:val="25EE97F6"/>
    <w:lvl w:ilvl="0">
      <w:start w:val="1"/>
      <w:numFmt w:val="decimal"/>
      <w:lvlText w:val="%1"/>
      <w:lvlJc w:val="left"/>
      <w:pPr>
        <w:ind w:left="1080" w:hanging="720"/>
      </w:pPr>
      <w:rPr>
        <w:rFonts w:hint="default"/>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76126EE1"/>
    <w:multiLevelType w:val="hybridMultilevel"/>
    <w:tmpl w:val="7256B5FC"/>
    <w:lvl w:ilvl="0" w:tplc="0978B90C">
      <w:start w:val="1"/>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7858184A"/>
    <w:multiLevelType w:val="hybridMultilevel"/>
    <w:tmpl w:val="DB260068"/>
    <w:lvl w:ilvl="0" w:tplc="41D296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7"/>
  </w:num>
  <w:num w:numId="5">
    <w:abstractNumId w:val="12"/>
  </w:num>
  <w:num w:numId="6">
    <w:abstractNumId w:val="4"/>
  </w:num>
  <w:num w:numId="7">
    <w:abstractNumId w:val="0"/>
  </w:num>
  <w:num w:numId="8">
    <w:abstractNumId w:val="13"/>
  </w:num>
  <w:num w:numId="9">
    <w:abstractNumId w:val="9"/>
  </w:num>
  <w:num w:numId="10">
    <w:abstractNumId w:val="8"/>
  </w:num>
  <w:num w:numId="11">
    <w:abstractNumId w:val="3"/>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7F"/>
    <w:rsid w:val="0000263B"/>
    <w:rsid w:val="000421BF"/>
    <w:rsid w:val="00051A11"/>
    <w:rsid w:val="000564DF"/>
    <w:rsid w:val="00056925"/>
    <w:rsid w:val="00057CD3"/>
    <w:rsid w:val="00064482"/>
    <w:rsid w:val="00073D79"/>
    <w:rsid w:val="0007435D"/>
    <w:rsid w:val="00076544"/>
    <w:rsid w:val="00090E46"/>
    <w:rsid w:val="00091CBD"/>
    <w:rsid w:val="000A52B3"/>
    <w:rsid w:val="000B6022"/>
    <w:rsid w:val="000B69B0"/>
    <w:rsid w:val="000B7770"/>
    <w:rsid w:val="000C7C8E"/>
    <w:rsid w:val="000F2EA7"/>
    <w:rsid w:val="000F5D28"/>
    <w:rsid w:val="00102944"/>
    <w:rsid w:val="001055A0"/>
    <w:rsid w:val="0010621C"/>
    <w:rsid w:val="0013225E"/>
    <w:rsid w:val="001325D4"/>
    <w:rsid w:val="00144835"/>
    <w:rsid w:val="00154F76"/>
    <w:rsid w:val="00163A07"/>
    <w:rsid w:val="00170285"/>
    <w:rsid w:val="00184BB7"/>
    <w:rsid w:val="00186EC9"/>
    <w:rsid w:val="001A0F8D"/>
    <w:rsid w:val="001A20DA"/>
    <w:rsid w:val="001A7A48"/>
    <w:rsid w:val="001B5BDE"/>
    <w:rsid w:val="001B7E18"/>
    <w:rsid w:val="001C31BC"/>
    <w:rsid w:val="001D4081"/>
    <w:rsid w:val="001D6144"/>
    <w:rsid w:val="001E07B2"/>
    <w:rsid w:val="001E0EDF"/>
    <w:rsid w:val="001E4E30"/>
    <w:rsid w:val="001E786B"/>
    <w:rsid w:val="001F1C8B"/>
    <w:rsid w:val="00203087"/>
    <w:rsid w:val="00216C23"/>
    <w:rsid w:val="002428CC"/>
    <w:rsid w:val="00254768"/>
    <w:rsid w:val="00260C74"/>
    <w:rsid w:val="002622C3"/>
    <w:rsid w:val="002670D5"/>
    <w:rsid w:val="00280002"/>
    <w:rsid w:val="002862F3"/>
    <w:rsid w:val="002923D8"/>
    <w:rsid w:val="002A3594"/>
    <w:rsid w:val="002A58C7"/>
    <w:rsid w:val="002B5C1E"/>
    <w:rsid w:val="002C0CAB"/>
    <w:rsid w:val="002C3161"/>
    <w:rsid w:val="00310C5A"/>
    <w:rsid w:val="003140A7"/>
    <w:rsid w:val="00320FC9"/>
    <w:rsid w:val="00322A7F"/>
    <w:rsid w:val="0032667B"/>
    <w:rsid w:val="00337F41"/>
    <w:rsid w:val="0034651B"/>
    <w:rsid w:val="00376B82"/>
    <w:rsid w:val="00385055"/>
    <w:rsid w:val="00390FCF"/>
    <w:rsid w:val="003A39C4"/>
    <w:rsid w:val="003C69D6"/>
    <w:rsid w:val="003D4909"/>
    <w:rsid w:val="003D7EA0"/>
    <w:rsid w:val="003E0942"/>
    <w:rsid w:val="00400469"/>
    <w:rsid w:val="00403DA1"/>
    <w:rsid w:val="0041000B"/>
    <w:rsid w:val="004443AE"/>
    <w:rsid w:val="00451EC9"/>
    <w:rsid w:val="0046441D"/>
    <w:rsid w:val="00472A57"/>
    <w:rsid w:val="00474225"/>
    <w:rsid w:val="00491742"/>
    <w:rsid w:val="004A5370"/>
    <w:rsid w:val="004B44C2"/>
    <w:rsid w:val="004C7EF5"/>
    <w:rsid w:val="004E000D"/>
    <w:rsid w:val="005167A4"/>
    <w:rsid w:val="00530EF0"/>
    <w:rsid w:val="00535811"/>
    <w:rsid w:val="00535931"/>
    <w:rsid w:val="005416CF"/>
    <w:rsid w:val="00542F8B"/>
    <w:rsid w:val="00577E1F"/>
    <w:rsid w:val="005957E9"/>
    <w:rsid w:val="0059770B"/>
    <w:rsid w:val="005A47C7"/>
    <w:rsid w:val="005D3D6B"/>
    <w:rsid w:val="005E1189"/>
    <w:rsid w:val="005E3422"/>
    <w:rsid w:val="005E6053"/>
    <w:rsid w:val="005F6C9C"/>
    <w:rsid w:val="006068FC"/>
    <w:rsid w:val="00616EFF"/>
    <w:rsid w:val="0064205C"/>
    <w:rsid w:val="0064241B"/>
    <w:rsid w:val="00657402"/>
    <w:rsid w:val="006818DA"/>
    <w:rsid w:val="0068311A"/>
    <w:rsid w:val="0068399D"/>
    <w:rsid w:val="00683D46"/>
    <w:rsid w:val="00685A26"/>
    <w:rsid w:val="006873F8"/>
    <w:rsid w:val="006A22C9"/>
    <w:rsid w:val="006A3991"/>
    <w:rsid w:val="006A7579"/>
    <w:rsid w:val="006E7B0A"/>
    <w:rsid w:val="006F1D3D"/>
    <w:rsid w:val="006F5BD8"/>
    <w:rsid w:val="00703C3A"/>
    <w:rsid w:val="00706708"/>
    <w:rsid w:val="007174EA"/>
    <w:rsid w:val="007261AF"/>
    <w:rsid w:val="007343A3"/>
    <w:rsid w:val="00736B18"/>
    <w:rsid w:val="007521EA"/>
    <w:rsid w:val="007662E5"/>
    <w:rsid w:val="007663D2"/>
    <w:rsid w:val="00772861"/>
    <w:rsid w:val="007746CB"/>
    <w:rsid w:val="00775911"/>
    <w:rsid w:val="0079519D"/>
    <w:rsid w:val="007A33DC"/>
    <w:rsid w:val="007D4603"/>
    <w:rsid w:val="007E6648"/>
    <w:rsid w:val="007F44EA"/>
    <w:rsid w:val="007F4758"/>
    <w:rsid w:val="00802C78"/>
    <w:rsid w:val="00811F91"/>
    <w:rsid w:val="0082574E"/>
    <w:rsid w:val="0083652C"/>
    <w:rsid w:val="00836767"/>
    <w:rsid w:val="00842BA7"/>
    <w:rsid w:val="0084412B"/>
    <w:rsid w:val="00851852"/>
    <w:rsid w:val="00867717"/>
    <w:rsid w:val="008752E8"/>
    <w:rsid w:val="00881F61"/>
    <w:rsid w:val="00882FE7"/>
    <w:rsid w:val="00883DF3"/>
    <w:rsid w:val="008868F4"/>
    <w:rsid w:val="00891F7F"/>
    <w:rsid w:val="008933F8"/>
    <w:rsid w:val="008A2265"/>
    <w:rsid w:val="008A339C"/>
    <w:rsid w:val="008A78C6"/>
    <w:rsid w:val="008C73CF"/>
    <w:rsid w:val="008D00BC"/>
    <w:rsid w:val="008F19ED"/>
    <w:rsid w:val="008F7FA7"/>
    <w:rsid w:val="00912FEC"/>
    <w:rsid w:val="0091357E"/>
    <w:rsid w:val="00913EE9"/>
    <w:rsid w:val="0092161A"/>
    <w:rsid w:val="009278F4"/>
    <w:rsid w:val="00931489"/>
    <w:rsid w:val="00934970"/>
    <w:rsid w:val="00940B3B"/>
    <w:rsid w:val="00942DBE"/>
    <w:rsid w:val="009453E8"/>
    <w:rsid w:val="00953982"/>
    <w:rsid w:val="009572D7"/>
    <w:rsid w:val="00963527"/>
    <w:rsid w:val="00973DD0"/>
    <w:rsid w:val="009B7E53"/>
    <w:rsid w:val="009D57F6"/>
    <w:rsid w:val="009D7091"/>
    <w:rsid w:val="009E44D5"/>
    <w:rsid w:val="009E487F"/>
    <w:rsid w:val="009F6721"/>
    <w:rsid w:val="00A00A64"/>
    <w:rsid w:val="00A60EF5"/>
    <w:rsid w:val="00A65B73"/>
    <w:rsid w:val="00A7378F"/>
    <w:rsid w:val="00A772CA"/>
    <w:rsid w:val="00A82856"/>
    <w:rsid w:val="00A83558"/>
    <w:rsid w:val="00A84186"/>
    <w:rsid w:val="00A92A7E"/>
    <w:rsid w:val="00A93296"/>
    <w:rsid w:val="00A9569A"/>
    <w:rsid w:val="00AA1BAF"/>
    <w:rsid w:val="00AA28A1"/>
    <w:rsid w:val="00AA7DC3"/>
    <w:rsid w:val="00AC4604"/>
    <w:rsid w:val="00AC7DE4"/>
    <w:rsid w:val="00AD309D"/>
    <w:rsid w:val="00AE1EE8"/>
    <w:rsid w:val="00AF29B7"/>
    <w:rsid w:val="00AF2FA4"/>
    <w:rsid w:val="00AF3606"/>
    <w:rsid w:val="00B0112E"/>
    <w:rsid w:val="00B30C38"/>
    <w:rsid w:val="00B37047"/>
    <w:rsid w:val="00B51E6A"/>
    <w:rsid w:val="00B523AB"/>
    <w:rsid w:val="00B60DC2"/>
    <w:rsid w:val="00B77CAA"/>
    <w:rsid w:val="00B808F9"/>
    <w:rsid w:val="00B840B4"/>
    <w:rsid w:val="00B85E5A"/>
    <w:rsid w:val="00B90CC0"/>
    <w:rsid w:val="00B97F08"/>
    <w:rsid w:val="00BA5023"/>
    <w:rsid w:val="00BB3FE4"/>
    <w:rsid w:val="00BB4D06"/>
    <w:rsid w:val="00BC0A33"/>
    <w:rsid w:val="00BC5C44"/>
    <w:rsid w:val="00BC6AE0"/>
    <w:rsid w:val="00BD164E"/>
    <w:rsid w:val="00BE39A7"/>
    <w:rsid w:val="00BE4056"/>
    <w:rsid w:val="00BE50DB"/>
    <w:rsid w:val="00BE6862"/>
    <w:rsid w:val="00C0677F"/>
    <w:rsid w:val="00C1688E"/>
    <w:rsid w:val="00C252E3"/>
    <w:rsid w:val="00C43D7B"/>
    <w:rsid w:val="00C43E49"/>
    <w:rsid w:val="00C547B5"/>
    <w:rsid w:val="00C55E3D"/>
    <w:rsid w:val="00C55E94"/>
    <w:rsid w:val="00C6089B"/>
    <w:rsid w:val="00C827FD"/>
    <w:rsid w:val="00CA0698"/>
    <w:rsid w:val="00CA6607"/>
    <w:rsid w:val="00CB2C58"/>
    <w:rsid w:val="00CC27B0"/>
    <w:rsid w:val="00CE15A5"/>
    <w:rsid w:val="00D11706"/>
    <w:rsid w:val="00D13160"/>
    <w:rsid w:val="00D3491F"/>
    <w:rsid w:val="00D46E22"/>
    <w:rsid w:val="00D56B53"/>
    <w:rsid w:val="00D57889"/>
    <w:rsid w:val="00D6436D"/>
    <w:rsid w:val="00D84E88"/>
    <w:rsid w:val="00DA031C"/>
    <w:rsid w:val="00DB1A3F"/>
    <w:rsid w:val="00DD7C95"/>
    <w:rsid w:val="00DE225D"/>
    <w:rsid w:val="00DE44EE"/>
    <w:rsid w:val="00E108FF"/>
    <w:rsid w:val="00E10C03"/>
    <w:rsid w:val="00E223AE"/>
    <w:rsid w:val="00E226DB"/>
    <w:rsid w:val="00E24C45"/>
    <w:rsid w:val="00E331EC"/>
    <w:rsid w:val="00E368A8"/>
    <w:rsid w:val="00E36E1E"/>
    <w:rsid w:val="00E61C18"/>
    <w:rsid w:val="00E66EED"/>
    <w:rsid w:val="00E81135"/>
    <w:rsid w:val="00E86C3F"/>
    <w:rsid w:val="00E9750A"/>
    <w:rsid w:val="00EA355B"/>
    <w:rsid w:val="00EE1B0B"/>
    <w:rsid w:val="00EE2175"/>
    <w:rsid w:val="00EF0D4B"/>
    <w:rsid w:val="00EF5C75"/>
    <w:rsid w:val="00F16E90"/>
    <w:rsid w:val="00F225CC"/>
    <w:rsid w:val="00F24533"/>
    <w:rsid w:val="00F32CEC"/>
    <w:rsid w:val="00F3320F"/>
    <w:rsid w:val="00F34D92"/>
    <w:rsid w:val="00F3571B"/>
    <w:rsid w:val="00F470DB"/>
    <w:rsid w:val="00F51FEF"/>
    <w:rsid w:val="00F715C3"/>
    <w:rsid w:val="00F7622A"/>
    <w:rsid w:val="00F81AC5"/>
    <w:rsid w:val="00F86468"/>
    <w:rsid w:val="00F9544A"/>
    <w:rsid w:val="00F966AE"/>
    <w:rsid w:val="00FA07CD"/>
    <w:rsid w:val="00FA37CC"/>
    <w:rsid w:val="00FA6145"/>
    <w:rsid w:val="00FA6A83"/>
    <w:rsid w:val="00FC1383"/>
    <w:rsid w:val="00FC27C0"/>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AAADF8C-2F81-41B2-83A2-6EFE4EB1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F0"/>
    <w:pPr>
      <w:ind w:left="720"/>
      <w:contextualSpacing/>
    </w:pPr>
  </w:style>
  <w:style w:type="paragraph" w:styleId="BalloonText">
    <w:name w:val="Balloon Text"/>
    <w:basedOn w:val="Normal"/>
    <w:link w:val="BalloonTextChar"/>
    <w:rsid w:val="008A78C6"/>
    <w:rPr>
      <w:rFonts w:ascii="Tahoma" w:hAnsi="Tahoma" w:cs="Tahoma"/>
      <w:sz w:val="16"/>
      <w:szCs w:val="16"/>
    </w:rPr>
  </w:style>
  <w:style w:type="character" w:customStyle="1" w:styleId="BalloonTextChar">
    <w:name w:val="Balloon Text Char"/>
    <w:basedOn w:val="DefaultParagraphFont"/>
    <w:link w:val="BalloonText"/>
    <w:rsid w:val="008A78C6"/>
    <w:rPr>
      <w:rFonts w:ascii="Tahoma" w:hAnsi="Tahoma" w:cs="Tahoma"/>
      <w:sz w:val="16"/>
      <w:szCs w:val="16"/>
    </w:rPr>
  </w:style>
  <w:style w:type="paragraph" w:styleId="Header">
    <w:name w:val="header"/>
    <w:basedOn w:val="Normal"/>
    <w:link w:val="HeaderChar"/>
    <w:rsid w:val="00D11706"/>
    <w:pPr>
      <w:tabs>
        <w:tab w:val="center" w:pos="4513"/>
        <w:tab w:val="right" w:pos="9026"/>
      </w:tabs>
    </w:pPr>
  </w:style>
  <w:style w:type="character" w:customStyle="1" w:styleId="HeaderChar">
    <w:name w:val="Header Char"/>
    <w:basedOn w:val="DefaultParagraphFont"/>
    <w:link w:val="Header"/>
    <w:rsid w:val="00D11706"/>
    <w:rPr>
      <w:sz w:val="24"/>
      <w:szCs w:val="24"/>
    </w:rPr>
  </w:style>
  <w:style w:type="paragraph" w:styleId="Footer">
    <w:name w:val="footer"/>
    <w:basedOn w:val="Normal"/>
    <w:link w:val="FooterChar"/>
    <w:rsid w:val="00D11706"/>
    <w:pPr>
      <w:tabs>
        <w:tab w:val="center" w:pos="4513"/>
        <w:tab w:val="right" w:pos="9026"/>
      </w:tabs>
    </w:pPr>
  </w:style>
  <w:style w:type="character" w:customStyle="1" w:styleId="FooterChar">
    <w:name w:val="Footer Char"/>
    <w:basedOn w:val="DefaultParagraphFont"/>
    <w:link w:val="Footer"/>
    <w:rsid w:val="00D11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36a2e8-5d2d-4312-96da-671669d2c888"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D2C9-2591-4141-875C-06C60C6E0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94DAA1-6410-4CE5-8AA8-8AB35EAE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2670</Words>
  <Characters>15220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Duckworth</dc:creator>
  <cp:lastModifiedBy>Tommy Draper</cp:lastModifiedBy>
  <cp:revision>2</cp:revision>
  <cp:lastPrinted>2018-04-12T11:05:00Z</cp:lastPrinted>
  <dcterms:created xsi:type="dcterms:W3CDTF">2020-01-23T07:59:00Z</dcterms:created>
  <dcterms:modified xsi:type="dcterms:W3CDTF">2020-01-23T07:59:00Z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eed2b0f3-1ec1-4cf6-afb2-e93e1b05e51e</vt:lpwstr>
  </property>
  <property fmtid="{D5CDD505-2E9C-101B-9397-08002B2CF9AE}" pid="3" name="bjSaver">
    <vt:lpwstr>vCfD9pysLQJKFeDih7OjjrSn8tMwcDxm</vt:lpwstr>
  </property>
  <property fmtid="{D5CDD505-2E9C-101B-9397-08002B2CF9AE}" pid="4" name="bjDocumentSecurityLabel">
    <vt:lpwstr>OFFICIAL</vt:lpwstr>
  </property>
  <property fmtid="{D5CDD505-2E9C-101B-9397-08002B2CF9AE}" pid="5" name="bjDocumentLabelXML">
    <vt:lpwstr>&lt;?xml version="1.0" encoding="us-ascii"?&gt;&lt;sisl xmlns:xsd="http://www.w3.org/2001/XMLSchema" xmlns:xsi="http://www.w3.org/2001/XMLSchema-instance" sislVersion="0" policy="1b36a2e8-5d2d-4312-96da-671669d2c888" origin="userSelected" xmlns="http://www.boldonj</vt:lpwstr>
  </property>
  <property fmtid="{D5CDD505-2E9C-101B-9397-08002B2CF9AE}" pid="6" name="bjDocumentLabelXML-0">
    <vt:lpwstr>ames.com/2008/01/sie/internal/label"&gt;&lt;element uid="id_classification_nonbusiness" value="" /&gt;&lt;/sisl&gt;</vt:lpwstr>
  </property>
</Properties>
</file>