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79" w:rsidRDefault="00751479" w:rsidP="00751479">
      <w:bookmarkStart w:id="0" w:name="_GoBack"/>
      <w:bookmarkEnd w:id="0"/>
    </w:p>
    <w:p w:rsidR="00B5183A" w:rsidRDefault="00B5183A" w:rsidP="00751479"/>
    <w:p w:rsidR="00B057D7" w:rsidRDefault="00B057D7" w:rsidP="00751479"/>
    <w:p w:rsidR="00F417ED" w:rsidRDefault="00F417ED" w:rsidP="00751479"/>
    <w:p w:rsidR="00F417ED" w:rsidRPr="00751479" w:rsidRDefault="00F417ED" w:rsidP="00751479"/>
    <w:p w:rsidR="0020565F" w:rsidRPr="0020565F" w:rsidRDefault="0020565F" w:rsidP="0020565F">
      <w:pPr>
        <w:rPr>
          <w:b/>
        </w:rPr>
      </w:pPr>
    </w:p>
    <w:p w:rsidR="00751479" w:rsidRDefault="00751479" w:rsidP="00751479">
      <w:pPr>
        <w:pStyle w:val="Standardparagraph2"/>
        <w:ind w:left="-284" w:firstLine="284"/>
        <w:rPr>
          <w:rStyle w:val="Heading3NoNumberChar"/>
          <w:rFonts w:eastAsia="Calibri"/>
        </w:rPr>
      </w:pPr>
    </w:p>
    <w:p w:rsidR="00751479" w:rsidRPr="00751479" w:rsidRDefault="00751479" w:rsidP="00751479"/>
    <w:p w:rsidR="00751479" w:rsidRPr="00751479" w:rsidRDefault="00751479" w:rsidP="00751479"/>
    <w:bookmarkStart w:id="1" w:name="project_name" w:displacedByCustomXml="next"/>
    <w:bookmarkEnd w:id="1" w:displacedByCustomXml="next"/>
    <w:sdt>
      <w:sdtPr>
        <w:rPr>
          <w:rFonts w:cs="Arial"/>
          <w:color w:val="auto"/>
          <w:sz w:val="24"/>
          <w:szCs w:val="28"/>
        </w:rPr>
        <w:alias w:val="Project Name"/>
        <w:tag w:val=""/>
        <w:id w:val="874274836"/>
        <w:placeholder>
          <w:docPart w:val="E23CE7AA024742B5BEDD99436D8915EC"/>
        </w:placeholder>
        <w:dataBinding w:prefixMappings="xmlns:ns0='http://purl.org/dc/elements/1.1/' xmlns:ns1='http://schemas.openxmlformats.org/package/2006/metadata/core-properties' " w:xpath="/ns1:coreProperties[1]/ns0:subject[1]" w:storeItemID="{6C3C8BC8-F283-45AE-878A-BAB7291924A1}"/>
        <w:text/>
      </w:sdtPr>
      <w:sdtEndPr/>
      <w:sdtContent>
        <w:p w:rsidR="00751479" w:rsidRPr="004279E2" w:rsidRDefault="00FB5F13" w:rsidP="00751479">
          <w:pPr>
            <w:pStyle w:val="ProjectName"/>
            <w:jc w:val="left"/>
            <w:rPr>
              <w:color w:val="auto"/>
            </w:rPr>
          </w:pPr>
          <w:r>
            <w:rPr>
              <w:color w:val="auto"/>
            </w:rPr>
            <w:t>Employment Land and Floorspace</w:t>
          </w:r>
        </w:p>
      </w:sdtContent>
    </w:sdt>
    <w:sdt>
      <w:sdtPr>
        <w:rPr>
          <w:rStyle w:val="ReportTitlePlaceholder"/>
          <w:sz w:val="40"/>
          <w:szCs w:val="40"/>
        </w:rPr>
        <w:alias w:val="Report Title"/>
        <w:tag w:val=""/>
        <w:id w:val="899488908"/>
        <w:placeholder>
          <w:docPart w:val="B33089222CA845D6B4B05AFD9C2D2E2F"/>
        </w:placeholder>
        <w:dataBinding w:prefixMappings="xmlns:ns0='http://purl.org/dc/elements/1.1/' xmlns:ns1='http://schemas.openxmlformats.org/package/2006/metadata/core-properties' " w:xpath="/ns1:coreProperties[1]/ns0:title[1]" w:storeItemID="{6C3C8BC8-F283-45AE-878A-BAB7291924A1}"/>
        <w:text/>
      </w:sdtPr>
      <w:sdtEndPr>
        <w:rPr>
          <w:rStyle w:val="ReportTitlePlaceholder"/>
        </w:rPr>
      </w:sdtEndPr>
      <w:sdtContent>
        <w:p w:rsidR="00751479" w:rsidRPr="00751479" w:rsidRDefault="008C0AD7" w:rsidP="00751479">
          <w:pPr>
            <w:pStyle w:val="ReportTitle"/>
            <w:jc w:val="left"/>
            <w:rPr>
              <w:rStyle w:val="ReportTitlePlaceholder"/>
              <w:sz w:val="40"/>
              <w:szCs w:val="40"/>
            </w:rPr>
          </w:pPr>
          <w:r>
            <w:rPr>
              <w:rStyle w:val="ReportTitlePlaceholder"/>
              <w:sz w:val="40"/>
              <w:szCs w:val="40"/>
            </w:rPr>
            <w:t>Aligned with the November 2016 OAN</w:t>
          </w:r>
        </w:p>
      </w:sdtContent>
    </w:sdt>
    <w:p w:rsidR="00751479" w:rsidRPr="00751479" w:rsidRDefault="00751479" w:rsidP="00751479"/>
    <w:p w:rsidR="00751479" w:rsidRDefault="00751479" w:rsidP="00751479"/>
    <w:p w:rsidR="00751479" w:rsidRPr="00E0263C" w:rsidRDefault="00751479" w:rsidP="00751479">
      <w:pPr>
        <w:rPr>
          <w:rFonts w:ascii="Arial Bold" w:hAnsi="Arial Bold"/>
          <w:b/>
          <w:color w:val="003466"/>
          <w:sz w:val="32"/>
          <w:szCs w:val="32"/>
        </w:rPr>
      </w:pPr>
      <w:r w:rsidRPr="00E0263C">
        <w:rPr>
          <w:rFonts w:ascii="Arial Bold" w:hAnsi="Arial Bold"/>
          <w:b/>
          <w:color w:val="003466"/>
          <w:sz w:val="32"/>
          <w:szCs w:val="32"/>
        </w:rPr>
        <w:t>Peter Brett Associates</w:t>
      </w:r>
    </w:p>
    <w:p w:rsidR="00751479" w:rsidRPr="00E0263C" w:rsidRDefault="00751479" w:rsidP="001A0153">
      <w:pPr>
        <w:rPr>
          <w:sz w:val="32"/>
          <w:szCs w:val="32"/>
        </w:rPr>
      </w:pPr>
      <w:r w:rsidRPr="00E0263C">
        <w:rPr>
          <w:sz w:val="32"/>
          <w:szCs w:val="32"/>
        </w:rPr>
        <w:fldChar w:fldCharType="begin"/>
      </w:r>
      <w:r w:rsidRPr="00E0263C">
        <w:rPr>
          <w:sz w:val="32"/>
          <w:szCs w:val="32"/>
        </w:rPr>
        <w:instrText xml:space="preserve"> CREATEDATE  \@ "MMMM yyyy"  \* MERGEFORMAT </w:instrText>
      </w:r>
      <w:r w:rsidRPr="00E0263C">
        <w:rPr>
          <w:sz w:val="32"/>
          <w:szCs w:val="32"/>
        </w:rPr>
        <w:fldChar w:fldCharType="separate"/>
      </w:r>
      <w:r w:rsidR="005D4009">
        <w:rPr>
          <w:noProof/>
          <w:sz w:val="32"/>
          <w:szCs w:val="32"/>
        </w:rPr>
        <w:t>May 2017</w:t>
      </w:r>
      <w:r w:rsidRPr="00E0263C">
        <w:rPr>
          <w:sz w:val="32"/>
          <w:szCs w:val="32"/>
        </w:rPr>
        <w:fldChar w:fldCharType="end"/>
      </w:r>
    </w:p>
    <w:p w:rsidR="00574887" w:rsidRPr="00937F2F" w:rsidRDefault="00B616CF" w:rsidP="0088033D">
      <w:pPr>
        <w:pStyle w:val="Footer"/>
        <w:tabs>
          <w:tab w:val="clear" w:pos="9026"/>
        </w:tabs>
        <w:spacing w:before="5000" w:line="240" w:lineRule="auto"/>
        <w:ind w:left="0"/>
        <w:rPr>
          <w:color w:val="FFFFFF" w:themeColor="background1"/>
          <w:sz w:val="20"/>
        </w:rPr>
      </w:pPr>
      <w:r w:rsidRPr="00937F2F">
        <w:rPr>
          <w:color w:val="FFFFFF" w:themeColor="background1"/>
          <w:sz w:val="20"/>
        </w:rPr>
        <w:t>Office Address:</w:t>
      </w:r>
    </w:p>
    <w:p w:rsidR="00401841" w:rsidRPr="008A7E0D" w:rsidRDefault="005D7330" w:rsidP="0088033D">
      <w:pPr>
        <w:pStyle w:val="Footer"/>
        <w:tabs>
          <w:tab w:val="clear" w:pos="9026"/>
        </w:tabs>
        <w:spacing w:before="120"/>
        <w:ind w:left="0"/>
        <w:rPr>
          <w:rFonts w:eastAsia="Times New Roman"/>
          <w:b/>
          <w:bCs/>
          <w:color w:val="0092D4"/>
          <w:sz w:val="22"/>
        </w:rPr>
      </w:pPr>
      <w:bookmarkStart w:id="2" w:name="Address"/>
      <w:bookmarkEnd w:id="2"/>
      <w:r>
        <w:rPr>
          <w:sz w:val="22"/>
        </w:rPr>
        <w:t>16 Brewhouse Yard, Clerkenwell, London EC1V 4LJ</w:t>
      </w:r>
      <w:r w:rsidR="000C19E5">
        <w:rPr>
          <w:sz w:val="22"/>
        </w:rPr>
        <w:br/>
      </w:r>
      <w:r w:rsidR="00DF7C45" w:rsidRPr="008A7E0D">
        <w:rPr>
          <w:sz w:val="22"/>
        </w:rPr>
        <w:t xml:space="preserve">T: </w:t>
      </w:r>
      <w:bookmarkStart w:id="3" w:name="Tel"/>
      <w:bookmarkEnd w:id="3"/>
      <w:r>
        <w:rPr>
          <w:sz w:val="22"/>
        </w:rPr>
        <w:t>+44 (0)207 566 8600</w:t>
      </w:r>
      <w:r w:rsidR="00DF7C45" w:rsidRPr="008A7E0D">
        <w:rPr>
          <w:sz w:val="22"/>
        </w:rPr>
        <w:t xml:space="preserve"> </w:t>
      </w:r>
      <w:bookmarkStart w:id="4" w:name="Fax"/>
      <w:bookmarkEnd w:id="4"/>
      <w:r w:rsidR="00DF7C45" w:rsidRPr="008A7E0D">
        <w:rPr>
          <w:sz w:val="22"/>
        </w:rPr>
        <w:t xml:space="preserve">  E: </w:t>
      </w:r>
      <w:bookmarkStart w:id="5" w:name="Email"/>
      <w:bookmarkEnd w:id="5"/>
      <w:r>
        <w:rPr>
          <w:sz w:val="22"/>
        </w:rPr>
        <w:t>london@peterbrett.com</w:t>
      </w:r>
      <w:r w:rsidR="00401841" w:rsidRPr="008A7E0D">
        <w:rPr>
          <w:rFonts w:eastAsia="Times New Roman"/>
          <w:b/>
          <w:bCs/>
          <w:color w:val="0092D4"/>
          <w:sz w:val="22"/>
        </w:rPr>
        <w:br w:type="page"/>
      </w:r>
    </w:p>
    <w:p w:rsidR="00F05FF6" w:rsidRDefault="00F05FF6" w:rsidP="00D2251E">
      <w:pPr>
        <w:pStyle w:val="DCSDetails"/>
        <w:tabs>
          <w:tab w:val="clear" w:pos="1418"/>
          <w:tab w:val="left" w:pos="1560"/>
        </w:tabs>
        <w:spacing w:line="240" w:lineRule="auto"/>
        <w:ind w:left="1559" w:hanging="1559"/>
        <w:rPr>
          <w:b w:val="0"/>
        </w:rPr>
      </w:pPr>
    </w:p>
    <w:p w:rsidR="00F05FF6" w:rsidRDefault="00F05FF6" w:rsidP="00D2251E">
      <w:pPr>
        <w:pStyle w:val="DCSDetails"/>
        <w:tabs>
          <w:tab w:val="clear" w:pos="1418"/>
          <w:tab w:val="left" w:pos="1560"/>
        </w:tabs>
        <w:spacing w:line="240" w:lineRule="auto"/>
        <w:ind w:left="1559" w:hanging="1559"/>
        <w:rPr>
          <w:b w:val="0"/>
        </w:rPr>
      </w:pPr>
    </w:p>
    <w:p w:rsidR="007E4D6F" w:rsidRDefault="007E4D6F" w:rsidP="00D629AF">
      <w:pPr>
        <w:pStyle w:val="DCSDetails"/>
      </w:pPr>
    </w:p>
    <w:p w:rsidR="00270B27" w:rsidRPr="007E4D6F" w:rsidRDefault="00270B27" w:rsidP="00D629AF">
      <w:pPr>
        <w:pStyle w:val="DCSDetails"/>
      </w:pPr>
    </w:p>
    <w:tbl>
      <w:tblPr>
        <w:tblW w:w="921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048"/>
        <w:gridCol w:w="1756"/>
        <w:gridCol w:w="2008"/>
        <w:gridCol w:w="1756"/>
        <w:gridCol w:w="1646"/>
      </w:tblGrid>
      <w:tr w:rsidR="00D629AF" w:rsidRPr="000E618B" w:rsidTr="00EF73B1">
        <w:trPr>
          <w:trHeight w:val="567"/>
        </w:trPr>
        <w:tc>
          <w:tcPr>
            <w:tcW w:w="2048" w:type="dxa"/>
            <w:tcBorders>
              <w:left w:val="nil"/>
              <w:right w:val="nil"/>
            </w:tcBorders>
            <w:shd w:val="clear" w:color="auto" w:fill="auto"/>
            <w:vAlign w:val="center"/>
          </w:tcPr>
          <w:p w:rsidR="00427640" w:rsidRPr="000E618B" w:rsidRDefault="00427640" w:rsidP="00531717">
            <w:pPr>
              <w:pStyle w:val="TableHeaders"/>
            </w:pPr>
          </w:p>
        </w:tc>
        <w:tc>
          <w:tcPr>
            <w:tcW w:w="1756" w:type="dxa"/>
            <w:tcBorders>
              <w:left w:val="nil"/>
              <w:right w:val="nil"/>
            </w:tcBorders>
            <w:shd w:val="clear" w:color="auto" w:fill="00334C"/>
            <w:vAlign w:val="center"/>
          </w:tcPr>
          <w:p w:rsidR="00427640" w:rsidRPr="000E618B" w:rsidRDefault="00427640" w:rsidP="00531717">
            <w:pPr>
              <w:pStyle w:val="TableHeaders"/>
            </w:pPr>
            <w:r w:rsidRPr="000E618B">
              <w:t>Name</w:t>
            </w:r>
          </w:p>
        </w:tc>
        <w:tc>
          <w:tcPr>
            <w:tcW w:w="2008" w:type="dxa"/>
            <w:tcBorders>
              <w:left w:val="nil"/>
              <w:right w:val="nil"/>
            </w:tcBorders>
            <w:shd w:val="clear" w:color="auto" w:fill="00334C"/>
            <w:vAlign w:val="center"/>
          </w:tcPr>
          <w:p w:rsidR="00427640" w:rsidRPr="000E618B" w:rsidRDefault="00427640" w:rsidP="00531717">
            <w:pPr>
              <w:pStyle w:val="TableHeaders"/>
            </w:pPr>
            <w:r w:rsidRPr="000E618B">
              <w:t>Position</w:t>
            </w:r>
          </w:p>
        </w:tc>
        <w:tc>
          <w:tcPr>
            <w:tcW w:w="1756" w:type="dxa"/>
            <w:tcBorders>
              <w:left w:val="nil"/>
              <w:right w:val="nil"/>
            </w:tcBorders>
            <w:shd w:val="clear" w:color="auto" w:fill="00334C"/>
            <w:vAlign w:val="center"/>
          </w:tcPr>
          <w:p w:rsidR="00427640" w:rsidRPr="000E618B" w:rsidRDefault="00427640" w:rsidP="00531717">
            <w:pPr>
              <w:pStyle w:val="TableHeaders"/>
            </w:pPr>
            <w:r w:rsidRPr="000E618B">
              <w:t>Signature</w:t>
            </w:r>
          </w:p>
        </w:tc>
        <w:tc>
          <w:tcPr>
            <w:tcW w:w="1646" w:type="dxa"/>
            <w:tcBorders>
              <w:left w:val="nil"/>
              <w:right w:val="nil"/>
            </w:tcBorders>
            <w:shd w:val="clear" w:color="auto" w:fill="00334C"/>
            <w:vAlign w:val="center"/>
          </w:tcPr>
          <w:p w:rsidR="00427640" w:rsidRPr="000E618B" w:rsidRDefault="00427640" w:rsidP="00531717">
            <w:pPr>
              <w:pStyle w:val="TableHeaders"/>
            </w:pPr>
            <w:r w:rsidRPr="000E618B">
              <w:t>Date</w:t>
            </w:r>
          </w:p>
        </w:tc>
      </w:tr>
      <w:tr w:rsidR="00427640" w:rsidRPr="000E618B" w:rsidTr="00EF73B1">
        <w:trPr>
          <w:trHeight w:val="567"/>
        </w:trPr>
        <w:tc>
          <w:tcPr>
            <w:tcW w:w="2048" w:type="dxa"/>
            <w:tcBorders>
              <w:left w:val="nil"/>
              <w:right w:val="nil"/>
            </w:tcBorders>
            <w:shd w:val="clear" w:color="auto" w:fill="00334C"/>
            <w:vAlign w:val="center"/>
          </w:tcPr>
          <w:p w:rsidR="00427640" w:rsidRPr="000E618B" w:rsidRDefault="00427640" w:rsidP="00531717">
            <w:pPr>
              <w:pStyle w:val="TableHeaders"/>
            </w:pPr>
            <w:r w:rsidRPr="000E618B">
              <w:t>Prepared by</w:t>
            </w:r>
          </w:p>
        </w:tc>
        <w:tc>
          <w:tcPr>
            <w:tcW w:w="1756" w:type="dxa"/>
            <w:tcBorders>
              <w:left w:val="nil"/>
              <w:right w:val="nil"/>
            </w:tcBorders>
            <w:shd w:val="clear" w:color="auto" w:fill="auto"/>
            <w:vAlign w:val="center"/>
          </w:tcPr>
          <w:p w:rsidR="00427640" w:rsidRPr="000E618B" w:rsidRDefault="00637495" w:rsidP="00531717">
            <w:pPr>
              <w:pStyle w:val="TableText"/>
              <w:rPr>
                <w:sz w:val="20"/>
              </w:rPr>
            </w:pPr>
            <w:r>
              <w:rPr>
                <w:sz w:val="20"/>
              </w:rPr>
              <w:t>JN/AL</w:t>
            </w:r>
          </w:p>
        </w:tc>
        <w:tc>
          <w:tcPr>
            <w:tcW w:w="2008" w:type="dxa"/>
            <w:tcBorders>
              <w:left w:val="nil"/>
              <w:right w:val="nil"/>
            </w:tcBorders>
            <w:shd w:val="clear" w:color="auto" w:fill="auto"/>
            <w:vAlign w:val="center"/>
          </w:tcPr>
          <w:p w:rsidR="00427640" w:rsidRPr="000E618B" w:rsidRDefault="00637495" w:rsidP="00531717">
            <w:pPr>
              <w:pStyle w:val="TableText"/>
              <w:rPr>
                <w:sz w:val="20"/>
              </w:rPr>
            </w:pPr>
            <w:r>
              <w:rPr>
                <w:sz w:val="20"/>
              </w:rPr>
              <w:t>C/A</w:t>
            </w:r>
          </w:p>
        </w:tc>
        <w:tc>
          <w:tcPr>
            <w:tcW w:w="1756" w:type="dxa"/>
            <w:tcBorders>
              <w:left w:val="nil"/>
              <w:right w:val="nil"/>
            </w:tcBorders>
            <w:shd w:val="clear" w:color="auto" w:fill="auto"/>
            <w:vAlign w:val="center"/>
          </w:tcPr>
          <w:p w:rsidR="00427640" w:rsidRPr="000E618B" w:rsidRDefault="00637495" w:rsidP="00531717">
            <w:pPr>
              <w:pStyle w:val="TableText"/>
              <w:rPr>
                <w:sz w:val="20"/>
              </w:rPr>
            </w:pPr>
            <w:r>
              <w:rPr>
                <w:sz w:val="20"/>
              </w:rPr>
              <w:t>JN/AL</w:t>
            </w:r>
          </w:p>
        </w:tc>
        <w:tc>
          <w:tcPr>
            <w:tcW w:w="1646" w:type="dxa"/>
            <w:tcBorders>
              <w:left w:val="nil"/>
              <w:right w:val="nil"/>
            </w:tcBorders>
            <w:shd w:val="clear" w:color="auto" w:fill="auto"/>
            <w:vAlign w:val="center"/>
          </w:tcPr>
          <w:p w:rsidR="00427640" w:rsidRPr="000E618B" w:rsidRDefault="001B659A" w:rsidP="00531717">
            <w:pPr>
              <w:pStyle w:val="TableText"/>
              <w:rPr>
                <w:sz w:val="20"/>
              </w:rPr>
            </w:pPr>
            <w:r>
              <w:rPr>
                <w:sz w:val="20"/>
              </w:rPr>
              <w:t>28</w:t>
            </w:r>
            <w:r w:rsidRPr="001B659A">
              <w:rPr>
                <w:sz w:val="20"/>
                <w:vertAlign w:val="superscript"/>
              </w:rPr>
              <w:t>th</w:t>
            </w:r>
            <w:r>
              <w:rPr>
                <w:sz w:val="20"/>
              </w:rPr>
              <w:t xml:space="preserve"> Apr ‘17</w:t>
            </w:r>
          </w:p>
        </w:tc>
      </w:tr>
      <w:tr w:rsidR="00427640" w:rsidRPr="000E618B" w:rsidTr="00EF73B1">
        <w:trPr>
          <w:trHeight w:val="567"/>
        </w:trPr>
        <w:tc>
          <w:tcPr>
            <w:tcW w:w="2048" w:type="dxa"/>
            <w:tcBorders>
              <w:left w:val="nil"/>
              <w:right w:val="nil"/>
            </w:tcBorders>
            <w:shd w:val="clear" w:color="auto" w:fill="00334C"/>
            <w:vAlign w:val="center"/>
          </w:tcPr>
          <w:p w:rsidR="00427640" w:rsidRPr="000E618B" w:rsidRDefault="00427640" w:rsidP="00531717">
            <w:pPr>
              <w:pStyle w:val="TableHeaders"/>
            </w:pPr>
            <w:r w:rsidRPr="000E618B">
              <w:t>Reviewed by</w:t>
            </w:r>
          </w:p>
        </w:tc>
        <w:tc>
          <w:tcPr>
            <w:tcW w:w="1756" w:type="dxa"/>
            <w:tcBorders>
              <w:left w:val="nil"/>
              <w:right w:val="nil"/>
            </w:tcBorders>
            <w:shd w:val="clear" w:color="auto" w:fill="auto"/>
            <w:vAlign w:val="center"/>
          </w:tcPr>
          <w:p w:rsidR="00427640" w:rsidRPr="000E618B" w:rsidRDefault="00637495" w:rsidP="00531717">
            <w:pPr>
              <w:pStyle w:val="TableText"/>
              <w:rPr>
                <w:sz w:val="20"/>
              </w:rPr>
            </w:pPr>
            <w:r>
              <w:rPr>
                <w:sz w:val="20"/>
              </w:rPr>
              <w:t>RJP</w:t>
            </w:r>
          </w:p>
        </w:tc>
        <w:tc>
          <w:tcPr>
            <w:tcW w:w="2008" w:type="dxa"/>
            <w:tcBorders>
              <w:left w:val="nil"/>
              <w:right w:val="nil"/>
            </w:tcBorders>
            <w:shd w:val="clear" w:color="auto" w:fill="auto"/>
            <w:vAlign w:val="center"/>
          </w:tcPr>
          <w:p w:rsidR="00427640" w:rsidRPr="000E618B" w:rsidRDefault="00637495" w:rsidP="00531717">
            <w:pPr>
              <w:pStyle w:val="TableText"/>
              <w:rPr>
                <w:sz w:val="20"/>
              </w:rPr>
            </w:pPr>
            <w:r>
              <w:rPr>
                <w:sz w:val="20"/>
              </w:rPr>
              <w:t>DIR</w:t>
            </w:r>
          </w:p>
        </w:tc>
        <w:tc>
          <w:tcPr>
            <w:tcW w:w="1756" w:type="dxa"/>
            <w:tcBorders>
              <w:left w:val="nil"/>
              <w:right w:val="nil"/>
            </w:tcBorders>
            <w:shd w:val="clear" w:color="auto" w:fill="auto"/>
            <w:vAlign w:val="center"/>
          </w:tcPr>
          <w:p w:rsidR="00427640" w:rsidRPr="000E618B" w:rsidRDefault="00637495" w:rsidP="00531717">
            <w:pPr>
              <w:pStyle w:val="TableText"/>
              <w:rPr>
                <w:sz w:val="20"/>
              </w:rPr>
            </w:pPr>
            <w:r>
              <w:rPr>
                <w:sz w:val="20"/>
              </w:rPr>
              <w:t>RJP</w:t>
            </w:r>
          </w:p>
        </w:tc>
        <w:tc>
          <w:tcPr>
            <w:tcW w:w="1646" w:type="dxa"/>
            <w:tcBorders>
              <w:left w:val="nil"/>
              <w:right w:val="nil"/>
            </w:tcBorders>
            <w:shd w:val="clear" w:color="auto" w:fill="auto"/>
            <w:vAlign w:val="center"/>
          </w:tcPr>
          <w:p w:rsidR="00427640" w:rsidRPr="000E618B" w:rsidRDefault="001B659A" w:rsidP="00531717">
            <w:pPr>
              <w:pStyle w:val="TableText"/>
              <w:rPr>
                <w:sz w:val="20"/>
              </w:rPr>
            </w:pPr>
            <w:r>
              <w:rPr>
                <w:sz w:val="20"/>
              </w:rPr>
              <w:t>2</w:t>
            </w:r>
            <w:r w:rsidRPr="001B659A">
              <w:rPr>
                <w:sz w:val="20"/>
                <w:vertAlign w:val="superscript"/>
              </w:rPr>
              <w:t>nd</w:t>
            </w:r>
            <w:r>
              <w:rPr>
                <w:sz w:val="20"/>
              </w:rPr>
              <w:t xml:space="preserve"> May ‘17</w:t>
            </w:r>
          </w:p>
        </w:tc>
      </w:tr>
      <w:tr w:rsidR="00427640" w:rsidRPr="000E618B" w:rsidTr="00EF73B1">
        <w:trPr>
          <w:trHeight w:val="567"/>
        </w:trPr>
        <w:tc>
          <w:tcPr>
            <w:tcW w:w="2048" w:type="dxa"/>
            <w:tcBorders>
              <w:left w:val="nil"/>
              <w:right w:val="nil"/>
            </w:tcBorders>
            <w:shd w:val="clear" w:color="auto" w:fill="00334C"/>
            <w:vAlign w:val="center"/>
          </w:tcPr>
          <w:p w:rsidR="00427640" w:rsidRPr="000E618B" w:rsidRDefault="00427640" w:rsidP="00531717">
            <w:pPr>
              <w:pStyle w:val="TableHeaders"/>
            </w:pPr>
            <w:r w:rsidRPr="000E618B">
              <w:t>Approved by</w:t>
            </w:r>
          </w:p>
        </w:tc>
        <w:tc>
          <w:tcPr>
            <w:tcW w:w="1756" w:type="dxa"/>
            <w:tcBorders>
              <w:left w:val="nil"/>
              <w:right w:val="nil"/>
            </w:tcBorders>
            <w:shd w:val="clear" w:color="auto" w:fill="auto"/>
            <w:vAlign w:val="center"/>
          </w:tcPr>
          <w:p w:rsidR="00427640" w:rsidRPr="000E618B" w:rsidRDefault="00637495" w:rsidP="00531717">
            <w:pPr>
              <w:pStyle w:val="TableText"/>
              <w:rPr>
                <w:sz w:val="20"/>
              </w:rPr>
            </w:pPr>
            <w:r>
              <w:rPr>
                <w:sz w:val="20"/>
              </w:rPr>
              <w:t>CH</w:t>
            </w:r>
          </w:p>
        </w:tc>
        <w:tc>
          <w:tcPr>
            <w:tcW w:w="2008" w:type="dxa"/>
            <w:tcBorders>
              <w:left w:val="nil"/>
              <w:right w:val="nil"/>
            </w:tcBorders>
            <w:shd w:val="clear" w:color="auto" w:fill="auto"/>
            <w:vAlign w:val="center"/>
          </w:tcPr>
          <w:p w:rsidR="00427640" w:rsidRPr="000E618B" w:rsidRDefault="00637495" w:rsidP="00531717">
            <w:pPr>
              <w:pStyle w:val="TableText"/>
              <w:rPr>
                <w:sz w:val="20"/>
              </w:rPr>
            </w:pPr>
            <w:r>
              <w:rPr>
                <w:sz w:val="20"/>
              </w:rPr>
              <w:t>PAR</w:t>
            </w:r>
          </w:p>
        </w:tc>
        <w:tc>
          <w:tcPr>
            <w:tcW w:w="1756" w:type="dxa"/>
            <w:tcBorders>
              <w:left w:val="nil"/>
              <w:right w:val="nil"/>
            </w:tcBorders>
            <w:shd w:val="clear" w:color="auto" w:fill="auto"/>
            <w:vAlign w:val="center"/>
          </w:tcPr>
          <w:p w:rsidR="00427640" w:rsidRPr="000E618B" w:rsidRDefault="00637495" w:rsidP="00531717">
            <w:pPr>
              <w:pStyle w:val="TableText"/>
              <w:rPr>
                <w:sz w:val="20"/>
              </w:rPr>
            </w:pPr>
            <w:r>
              <w:rPr>
                <w:sz w:val="20"/>
              </w:rPr>
              <w:t>CH</w:t>
            </w:r>
          </w:p>
        </w:tc>
        <w:tc>
          <w:tcPr>
            <w:tcW w:w="1646" w:type="dxa"/>
            <w:tcBorders>
              <w:left w:val="nil"/>
              <w:right w:val="nil"/>
            </w:tcBorders>
            <w:shd w:val="clear" w:color="auto" w:fill="auto"/>
            <w:vAlign w:val="center"/>
          </w:tcPr>
          <w:p w:rsidR="00427640" w:rsidRPr="000E618B" w:rsidRDefault="001B659A" w:rsidP="00531717">
            <w:pPr>
              <w:pStyle w:val="TableText"/>
              <w:rPr>
                <w:sz w:val="20"/>
              </w:rPr>
            </w:pPr>
            <w:r>
              <w:rPr>
                <w:sz w:val="20"/>
              </w:rPr>
              <w:t>4</w:t>
            </w:r>
            <w:r w:rsidRPr="001B659A">
              <w:rPr>
                <w:sz w:val="20"/>
                <w:vertAlign w:val="superscript"/>
              </w:rPr>
              <w:t>th</w:t>
            </w:r>
            <w:r>
              <w:rPr>
                <w:sz w:val="20"/>
              </w:rPr>
              <w:t xml:space="preserve"> May ‘17</w:t>
            </w:r>
          </w:p>
        </w:tc>
      </w:tr>
      <w:tr w:rsidR="00427640" w:rsidRPr="000E618B" w:rsidTr="00900F31">
        <w:trPr>
          <w:trHeight w:val="567"/>
        </w:trPr>
        <w:tc>
          <w:tcPr>
            <w:tcW w:w="9214" w:type="dxa"/>
            <w:gridSpan w:val="5"/>
            <w:shd w:val="clear" w:color="auto" w:fill="auto"/>
            <w:vAlign w:val="center"/>
          </w:tcPr>
          <w:p w:rsidR="00427640" w:rsidRPr="000E618B" w:rsidRDefault="00427640" w:rsidP="00F05FF6">
            <w:pPr>
              <w:pStyle w:val="DCSTable"/>
              <w:ind w:hanging="544"/>
              <w:jc w:val="both"/>
              <w:rPr>
                <w:sz w:val="20"/>
              </w:rPr>
            </w:pPr>
            <w:r w:rsidRPr="000E618B">
              <w:rPr>
                <w:sz w:val="20"/>
              </w:rPr>
              <w:t>For and on behalf of Peter Brett Associates LLP</w:t>
            </w:r>
          </w:p>
        </w:tc>
      </w:tr>
    </w:tbl>
    <w:p w:rsidR="00427640" w:rsidRPr="00D955D4" w:rsidRDefault="00427640" w:rsidP="00427640">
      <w:pPr>
        <w:pStyle w:val="BodyText"/>
      </w:pPr>
    </w:p>
    <w:p w:rsidR="00427640" w:rsidRPr="005A2469" w:rsidRDefault="00427640" w:rsidP="005A2469">
      <w:pPr>
        <w:pStyle w:val="BodyText-noindent"/>
        <w:spacing w:line="240" w:lineRule="auto"/>
        <w:rPr>
          <w:sz w:val="20"/>
        </w:rPr>
      </w:pPr>
      <w:r w:rsidRPr="005A2469">
        <w:rPr>
          <w:sz w:val="20"/>
        </w:rPr>
        <w:t>Peter Brett Associates LLP discl</w:t>
      </w:r>
      <w:r w:rsidR="008A5C6F">
        <w:rPr>
          <w:sz w:val="20"/>
        </w:rPr>
        <w:t>aims any responsibility to the c</w:t>
      </w:r>
      <w:r w:rsidRPr="005A2469">
        <w:rPr>
          <w:sz w:val="20"/>
        </w:rPr>
        <w:t>lient and others in respect of any matters outside the scope of this report.  This report has been prepared with reasonable skill, care and dil</w:t>
      </w:r>
      <w:r w:rsidR="008A5C6F">
        <w:rPr>
          <w:sz w:val="20"/>
        </w:rPr>
        <w:t>igence within the terms of the c</w:t>
      </w:r>
      <w:r w:rsidRPr="005A2469">
        <w:rPr>
          <w:sz w:val="20"/>
        </w:rPr>
        <w:t xml:space="preserve">ontract </w:t>
      </w:r>
      <w:r w:rsidR="008A5C6F">
        <w:rPr>
          <w:sz w:val="20"/>
        </w:rPr>
        <w:t>with the c</w:t>
      </w:r>
      <w:r w:rsidRPr="005A2469">
        <w:rPr>
          <w:sz w:val="20"/>
        </w:rPr>
        <w:t>lient and taking account of the manpower, resources, investigations and testing devot</w:t>
      </w:r>
      <w:r w:rsidR="008A5C6F">
        <w:rPr>
          <w:sz w:val="20"/>
        </w:rPr>
        <w:t>ed to it by agreement with the c</w:t>
      </w:r>
      <w:r w:rsidRPr="005A2469">
        <w:rPr>
          <w:sz w:val="20"/>
        </w:rPr>
        <w:t xml:space="preserve">lient.  This report </w:t>
      </w:r>
      <w:r w:rsidR="008A5C6F">
        <w:rPr>
          <w:sz w:val="20"/>
        </w:rPr>
        <w:t>has been prepared for the c</w:t>
      </w:r>
      <w:r w:rsidRPr="005A2469">
        <w:rPr>
          <w:sz w:val="20"/>
        </w:rPr>
        <w:t>lient and Peter Brett Associates LLP accepts no responsibility of whatsoever nature to third parties to whom this report or any part thereof is made known.  Any such party relies upon the report at their own risk.</w:t>
      </w:r>
    </w:p>
    <w:p w:rsidR="00427640" w:rsidRDefault="00427640" w:rsidP="00A72ABA">
      <w:pPr>
        <w:pStyle w:val="BodyText-noindent"/>
        <w:spacing w:line="240" w:lineRule="auto"/>
        <w:rPr>
          <w:b/>
          <w:sz w:val="20"/>
        </w:rPr>
      </w:pPr>
      <w:r w:rsidRPr="005A2469">
        <w:rPr>
          <w:sz w:val="20"/>
        </w:rPr>
        <w:t xml:space="preserve">© Peter Brett Associates LLP </w:t>
      </w:r>
      <w:r w:rsidRPr="005A2469">
        <w:rPr>
          <w:b/>
          <w:sz w:val="20"/>
        </w:rPr>
        <w:fldChar w:fldCharType="begin"/>
      </w:r>
      <w:r w:rsidRPr="005A2469">
        <w:rPr>
          <w:sz w:val="20"/>
        </w:rPr>
        <w:instrText xml:space="preserve"> CREATEDATE  \@ "yyyy" </w:instrText>
      </w:r>
      <w:r w:rsidRPr="005A2469">
        <w:rPr>
          <w:b/>
          <w:sz w:val="20"/>
        </w:rPr>
        <w:fldChar w:fldCharType="separate"/>
      </w:r>
      <w:r w:rsidR="005D7330">
        <w:rPr>
          <w:noProof/>
          <w:sz w:val="20"/>
        </w:rPr>
        <w:t>2017</w:t>
      </w:r>
      <w:r w:rsidRPr="005A2469">
        <w:rPr>
          <w:b/>
          <w:sz w:val="20"/>
        </w:rPr>
        <w:fldChar w:fldCharType="end"/>
      </w:r>
    </w:p>
    <w:p w:rsidR="001E76C1" w:rsidRDefault="001E76C1" w:rsidP="00A72ABA">
      <w:pPr>
        <w:pStyle w:val="BodyText-noindent"/>
        <w:spacing w:line="240" w:lineRule="auto"/>
        <w:rPr>
          <w:b/>
          <w:sz w:val="20"/>
        </w:rPr>
      </w:pPr>
    </w:p>
    <w:p w:rsidR="001E76C1" w:rsidRDefault="001E76C1" w:rsidP="00A72ABA">
      <w:pPr>
        <w:pStyle w:val="BodyText-noindent"/>
        <w:spacing w:line="240" w:lineRule="auto"/>
        <w:rPr>
          <w:b/>
          <w:sz w:val="20"/>
        </w:rPr>
      </w:pPr>
    </w:p>
    <w:p w:rsidR="00401841" w:rsidRDefault="001E76C1" w:rsidP="00A72ABA">
      <w:pPr>
        <w:pStyle w:val="BodyText-noindent"/>
        <w:spacing w:line="240" w:lineRule="auto"/>
        <w:rPr>
          <w:b/>
          <w:color w:val="auto"/>
          <w:sz w:val="24"/>
          <w:szCs w:val="24"/>
        </w:rPr>
      </w:pPr>
      <w:r w:rsidRPr="001E76C1">
        <w:rPr>
          <w:b/>
          <w:color w:val="auto"/>
          <w:sz w:val="24"/>
          <w:szCs w:val="24"/>
        </w:rPr>
        <w:t>THIS REPORT IS FORMATTED FOR DOUBLE-SIDED PRINTING</w:t>
      </w:r>
      <w:r w:rsidR="00F05FF6">
        <w:rPr>
          <w:b/>
          <w:color w:val="auto"/>
          <w:sz w:val="24"/>
          <w:szCs w:val="24"/>
        </w:rPr>
        <w:t>.</w:t>
      </w:r>
    </w:p>
    <w:p w:rsidR="001E76C1" w:rsidRPr="00CA778F" w:rsidRDefault="001E76C1" w:rsidP="00A72ABA">
      <w:pPr>
        <w:pStyle w:val="BodyText-noindent"/>
        <w:spacing w:line="240" w:lineRule="auto"/>
        <w:sectPr w:rsidR="001E76C1" w:rsidRPr="00CA778F" w:rsidSect="006A6C76">
          <w:headerReference w:type="even" r:id="rId11"/>
          <w:headerReference w:type="default" r:id="rId12"/>
          <w:footerReference w:type="even" r:id="rId13"/>
          <w:footerReference w:type="default" r:id="rId14"/>
          <w:headerReference w:type="first" r:id="rId15"/>
          <w:type w:val="oddPage"/>
          <w:pgSz w:w="11906" w:h="16838" w:code="9"/>
          <w:pgMar w:top="1361" w:right="1418" w:bottom="1304" w:left="1418" w:header="425" w:footer="567" w:gutter="0"/>
          <w:pgNumType w:fmt="lowerRoman"/>
          <w:cols w:space="708"/>
          <w:titlePg/>
          <w:docGrid w:linePitch="360"/>
        </w:sectPr>
      </w:pPr>
      <w:r>
        <w:rPr>
          <w:b/>
          <w:sz w:val="20"/>
        </w:rPr>
        <w:t>.</w:t>
      </w:r>
    </w:p>
    <w:p w:rsidR="00D05D33" w:rsidRPr="00A72ABA" w:rsidRDefault="00D05D33" w:rsidP="00D05D33">
      <w:pPr>
        <w:pStyle w:val="TOCHeading"/>
        <w:rPr>
          <w:sz w:val="36"/>
          <w:szCs w:val="36"/>
        </w:rPr>
      </w:pPr>
      <w:r w:rsidRPr="00A72ABA">
        <w:rPr>
          <w:sz w:val="36"/>
          <w:szCs w:val="36"/>
        </w:rPr>
        <w:lastRenderedPageBreak/>
        <w:t>Contents</w:t>
      </w:r>
    </w:p>
    <w:p w:rsidR="0030381E" w:rsidRDefault="00395250">
      <w:pPr>
        <w:pStyle w:val="TOC1"/>
        <w:rPr>
          <w:rFonts w:asciiTheme="minorHAnsi" w:eastAsiaTheme="minorEastAsia" w:hAnsiTheme="minorHAnsi" w:cstheme="minorBidi"/>
          <w:b w:val="0"/>
          <w:caps w:val="0"/>
          <w:noProof/>
          <w:color w:val="auto"/>
          <w:szCs w:val="22"/>
          <w:lang w:eastAsia="en-GB"/>
        </w:rPr>
      </w:pPr>
      <w:r w:rsidRPr="00A70C90">
        <w:fldChar w:fldCharType="begin"/>
      </w:r>
      <w:r w:rsidRPr="00A70C90">
        <w:instrText xml:space="preserve"> TOC \h \z \t "Heading 1,1,Heading 2,2" </w:instrText>
      </w:r>
      <w:r w:rsidRPr="00A70C90">
        <w:fldChar w:fldCharType="separate"/>
      </w:r>
      <w:hyperlink w:anchor="_Toc481764174" w:history="1">
        <w:r w:rsidR="0030381E" w:rsidRPr="000015FE">
          <w:rPr>
            <w:rStyle w:val="Hyperlink"/>
            <w:noProof/>
          </w:rPr>
          <w:t>1</w:t>
        </w:r>
        <w:r w:rsidR="0030381E">
          <w:rPr>
            <w:rFonts w:asciiTheme="minorHAnsi" w:eastAsiaTheme="minorEastAsia" w:hAnsiTheme="minorHAnsi" w:cstheme="minorBidi"/>
            <w:b w:val="0"/>
            <w:caps w:val="0"/>
            <w:noProof/>
            <w:color w:val="auto"/>
            <w:szCs w:val="22"/>
            <w:lang w:eastAsia="en-GB"/>
          </w:rPr>
          <w:tab/>
        </w:r>
        <w:r w:rsidR="0030381E" w:rsidRPr="000015FE">
          <w:rPr>
            <w:rStyle w:val="Hyperlink"/>
            <w:noProof/>
          </w:rPr>
          <w:t>Introduction</w:t>
        </w:r>
        <w:r w:rsidR="0030381E">
          <w:rPr>
            <w:noProof/>
            <w:webHidden/>
          </w:rPr>
          <w:tab/>
        </w:r>
        <w:r w:rsidR="0030381E">
          <w:rPr>
            <w:noProof/>
            <w:webHidden/>
          </w:rPr>
          <w:fldChar w:fldCharType="begin"/>
        </w:r>
        <w:r w:rsidR="0030381E">
          <w:rPr>
            <w:noProof/>
            <w:webHidden/>
          </w:rPr>
          <w:instrText xml:space="preserve"> PAGEREF _Toc481764174 \h </w:instrText>
        </w:r>
        <w:r w:rsidR="0030381E">
          <w:rPr>
            <w:noProof/>
            <w:webHidden/>
          </w:rPr>
        </w:r>
        <w:r w:rsidR="0030381E">
          <w:rPr>
            <w:noProof/>
            <w:webHidden/>
          </w:rPr>
          <w:fldChar w:fldCharType="separate"/>
        </w:r>
        <w:r w:rsidR="0030381E">
          <w:rPr>
            <w:noProof/>
            <w:webHidden/>
          </w:rPr>
          <w:t>1</w:t>
        </w:r>
        <w:r w:rsidR="0030381E">
          <w:rPr>
            <w:noProof/>
            <w:webHidden/>
          </w:rPr>
          <w:fldChar w:fldCharType="end"/>
        </w:r>
      </w:hyperlink>
    </w:p>
    <w:p w:rsidR="0030381E" w:rsidRDefault="00B85D3E">
      <w:pPr>
        <w:pStyle w:val="TOC1"/>
        <w:rPr>
          <w:rFonts w:asciiTheme="minorHAnsi" w:eastAsiaTheme="minorEastAsia" w:hAnsiTheme="minorHAnsi" w:cstheme="minorBidi"/>
          <w:b w:val="0"/>
          <w:caps w:val="0"/>
          <w:noProof/>
          <w:color w:val="auto"/>
          <w:szCs w:val="22"/>
          <w:lang w:eastAsia="en-GB"/>
        </w:rPr>
      </w:pPr>
      <w:hyperlink w:anchor="_Toc481764175" w:history="1">
        <w:r w:rsidR="0030381E" w:rsidRPr="000015FE">
          <w:rPr>
            <w:rStyle w:val="Hyperlink"/>
            <w:noProof/>
          </w:rPr>
          <w:t>2</w:t>
        </w:r>
        <w:r w:rsidR="0030381E">
          <w:rPr>
            <w:rFonts w:asciiTheme="minorHAnsi" w:eastAsiaTheme="minorEastAsia" w:hAnsiTheme="minorHAnsi" w:cstheme="minorBidi"/>
            <w:b w:val="0"/>
            <w:caps w:val="0"/>
            <w:noProof/>
            <w:color w:val="auto"/>
            <w:szCs w:val="22"/>
            <w:lang w:eastAsia="en-GB"/>
          </w:rPr>
          <w:tab/>
        </w:r>
        <w:r w:rsidR="0030381E" w:rsidRPr="000015FE">
          <w:rPr>
            <w:rStyle w:val="Hyperlink"/>
            <w:noProof/>
          </w:rPr>
          <w:t>The National and Regional Views</w:t>
        </w:r>
        <w:r w:rsidR="0030381E">
          <w:rPr>
            <w:noProof/>
            <w:webHidden/>
          </w:rPr>
          <w:tab/>
        </w:r>
        <w:r w:rsidR="0030381E">
          <w:rPr>
            <w:noProof/>
            <w:webHidden/>
          </w:rPr>
          <w:fldChar w:fldCharType="begin"/>
        </w:r>
        <w:r w:rsidR="0030381E">
          <w:rPr>
            <w:noProof/>
            <w:webHidden/>
          </w:rPr>
          <w:instrText xml:space="preserve"> PAGEREF _Toc481764175 \h </w:instrText>
        </w:r>
        <w:r w:rsidR="0030381E">
          <w:rPr>
            <w:noProof/>
            <w:webHidden/>
          </w:rPr>
        </w:r>
        <w:r w:rsidR="0030381E">
          <w:rPr>
            <w:noProof/>
            <w:webHidden/>
          </w:rPr>
          <w:fldChar w:fldCharType="separate"/>
        </w:r>
        <w:r w:rsidR="0030381E">
          <w:rPr>
            <w:noProof/>
            <w:webHidden/>
          </w:rPr>
          <w:t>3</w:t>
        </w:r>
        <w:r w:rsidR="0030381E">
          <w:rPr>
            <w:noProof/>
            <w:webHidden/>
          </w:rPr>
          <w:fldChar w:fldCharType="end"/>
        </w:r>
      </w:hyperlink>
    </w:p>
    <w:p w:rsidR="0030381E" w:rsidRDefault="00B85D3E">
      <w:pPr>
        <w:pStyle w:val="TOC1"/>
        <w:rPr>
          <w:rFonts w:asciiTheme="minorHAnsi" w:eastAsiaTheme="minorEastAsia" w:hAnsiTheme="minorHAnsi" w:cstheme="minorBidi"/>
          <w:b w:val="0"/>
          <w:caps w:val="0"/>
          <w:noProof/>
          <w:color w:val="auto"/>
          <w:szCs w:val="22"/>
          <w:lang w:eastAsia="en-GB"/>
        </w:rPr>
      </w:pPr>
      <w:hyperlink w:anchor="_Toc481764176" w:history="1">
        <w:r w:rsidR="0030381E" w:rsidRPr="000015FE">
          <w:rPr>
            <w:rStyle w:val="Hyperlink"/>
            <w:noProof/>
          </w:rPr>
          <w:t>3</w:t>
        </w:r>
        <w:r w:rsidR="0030381E">
          <w:rPr>
            <w:rFonts w:asciiTheme="minorHAnsi" w:eastAsiaTheme="minorEastAsia" w:hAnsiTheme="minorHAnsi" w:cstheme="minorBidi"/>
            <w:b w:val="0"/>
            <w:caps w:val="0"/>
            <w:noProof/>
            <w:color w:val="auto"/>
            <w:szCs w:val="22"/>
            <w:lang w:eastAsia="en-GB"/>
          </w:rPr>
          <w:tab/>
        </w:r>
        <w:r w:rsidR="0030381E" w:rsidRPr="000015FE">
          <w:rPr>
            <w:rStyle w:val="Hyperlink"/>
            <w:noProof/>
          </w:rPr>
          <w:t>District level</w:t>
        </w:r>
        <w:r w:rsidR="0030381E">
          <w:rPr>
            <w:noProof/>
            <w:webHidden/>
          </w:rPr>
          <w:tab/>
        </w:r>
        <w:r w:rsidR="0030381E">
          <w:rPr>
            <w:noProof/>
            <w:webHidden/>
          </w:rPr>
          <w:fldChar w:fldCharType="begin"/>
        </w:r>
        <w:r w:rsidR="0030381E">
          <w:rPr>
            <w:noProof/>
            <w:webHidden/>
          </w:rPr>
          <w:instrText xml:space="preserve"> PAGEREF _Toc481764176 \h </w:instrText>
        </w:r>
        <w:r w:rsidR="0030381E">
          <w:rPr>
            <w:noProof/>
            <w:webHidden/>
          </w:rPr>
        </w:r>
        <w:r w:rsidR="0030381E">
          <w:rPr>
            <w:noProof/>
            <w:webHidden/>
          </w:rPr>
          <w:fldChar w:fldCharType="separate"/>
        </w:r>
        <w:r w:rsidR="0030381E">
          <w:rPr>
            <w:noProof/>
            <w:webHidden/>
          </w:rPr>
          <w:t>5</w:t>
        </w:r>
        <w:r w:rsidR="0030381E">
          <w:rPr>
            <w:noProof/>
            <w:webHidden/>
          </w:rPr>
          <w:fldChar w:fldCharType="end"/>
        </w:r>
      </w:hyperlink>
    </w:p>
    <w:p w:rsidR="0030381E" w:rsidRDefault="00B85D3E">
      <w:pPr>
        <w:pStyle w:val="TOC2"/>
        <w:rPr>
          <w:rFonts w:asciiTheme="minorHAnsi" w:eastAsiaTheme="minorEastAsia" w:hAnsiTheme="minorHAnsi" w:cstheme="minorBidi"/>
          <w:noProof/>
          <w:color w:val="auto"/>
          <w:szCs w:val="22"/>
          <w:lang w:eastAsia="en-GB"/>
        </w:rPr>
      </w:pPr>
      <w:hyperlink w:anchor="_Toc481764177" w:history="1">
        <w:r w:rsidR="0030381E" w:rsidRPr="000015FE">
          <w:rPr>
            <w:rStyle w:val="Hyperlink"/>
            <w:noProof/>
          </w:rPr>
          <w:t>Data by district</w:t>
        </w:r>
        <w:r w:rsidR="0030381E">
          <w:rPr>
            <w:noProof/>
            <w:webHidden/>
          </w:rPr>
          <w:tab/>
        </w:r>
        <w:r w:rsidR="0030381E">
          <w:rPr>
            <w:noProof/>
            <w:webHidden/>
          </w:rPr>
          <w:fldChar w:fldCharType="begin"/>
        </w:r>
        <w:r w:rsidR="0030381E">
          <w:rPr>
            <w:noProof/>
            <w:webHidden/>
          </w:rPr>
          <w:instrText xml:space="preserve"> PAGEREF _Toc481764177 \h </w:instrText>
        </w:r>
        <w:r w:rsidR="0030381E">
          <w:rPr>
            <w:noProof/>
            <w:webHidden/>
          </w:rPr>
        </w:r>
        <w:r w:rsidR="0030381E">
          <w:rPr>
            <w:noProof/>
            <w:webHidden/>
          </w:rPr>
          <w:fldChar w:fldCharType="separate"/>
        </w:r>
        <w:r w:rsidR="0030381E">
          <w:rPr>
            <w:noProof/>
            <w:webHidden/>
          </w:rPr>
          <w:t>7</w:t>
        </w:r>
        <w:r w:rsidR="0030381E">
          <w:rPr>
            <w:noProof/>
            <w:webHidden/>
          </w:rPr>
          <w:fldChar w:fldCharType="end"/>
        </w:r>
      </w:hyperlink>
    </w:p>
    <w:p w:rsidR="0030381E" w:rsidRDefault="00B85D3E">
      <w:pPr>
        <w:pStyle w:val="TOC1"/>
        <w:rPr>
          <w:rFonts w:asciiTheme="minorHAnsi" w:eastAsiaTheme="minorEastAsia" w:hAnsiTheme="minorHAnsi" w:cstheme="minorBidi"/>
          <w:b w:val="0"/>
          <w:caps w:val="0"/>
          <w:noProof/>
          <w:color w:val="auto"/>
          <w:szCs w:val="22"/>
          <w:lang w:eastAsia="en-GB"/>
        </w:rPr>
      </w:pPr>
      <w:hyperlink w:anchor="_Toc481764178" w:history="1">
        <w:r w:rsidR="0030381E" w:rsidRPr="000015FE">
          <w:rPr>
            <w:rStyle w:val="Hyperlink"/>
            <w:noProof/>
          </w:rPr>
          <w:t>4</w:t>
        </w:r>
        <w:r w:rsidR="0030381E">
          <w:rPr>
            <w:rFonts w:asciiTheme="minorHAnsi" w:eastAsiaTheme="minorEastAsia" w:hAnsiTheme="minorHAnsi" w:cstheme="minorBidi"/>
            <w:b w:val="0"/>
            <w:caps w:val="0"/>
            <w:noProof/>
            <w:color w:val="auto"/>
            <w:szCs w:val="22"/>
            <w:lang w:eastAsia="en-GB"/>
          </w:rPr>
          <w:tab/>
        </w:r>
        <w:r w:rsidR="0030381E" w:rsidRPr="000015FE">
          <w:rPr>
            <w:rStyle w:val="Hyperlink"/>
            <w:noProof/>
          </w:rPr>
          <w:t>Summary</w:t>
        </w:r>
        <w:r w:rsidR="0030381E">
          <w:rPr>
            <w:noProof/>
            <w:webHidden/>
          </w:rPr>
          <w:tab/>
        </w:r>
        <w:r w:rsidR="0030381E">
          <w:rPr>
            <w:noProof/>
            <w:webHidden/>
          </w:rPr>
          <w:fldChar w:fldCharType="begin"/>
        </w:r>
        <w:r w:rsidR="0030381E">
          <w:rPr>
            <w:noProof/>
            <w:webHidden/>
          </w:rPr>
          <w:instrText xml:space="preserve"> PAGEREF _Toc481764178 \h </w:instrText>
        </w:r>
        <w:r w:rsidR="0030381E">
          <w:rPr>
            <w:noProof/>
            <w:webHidden/>
          </w:rPr>
        </w:r>
        <w:r w:rsidR="0030381E">
          <w:rPr>
            <w:noProof/>
            <w:webHidden/>
          </w:rPr>
          <w:fldChar w:fldCharType="separate"/>
        </w:r>
        <w:r w:rsidR="0030381E">
          <w:rPr>
            <w:noProof/>
            <w:webHidden/>
          </w:rPr>
          <w:t>10</w:t>
        </w:r>
        <w:r w:rsidR="0030381E">
          <w:rPr>
            <w:noProof/>
            <w:webHidden/>
          </w:rPr>
          <w:fldChar w:fldCharType="end"/>
        </w:r>
      </w:hyperlink>
    </w:p>
    <w:p w:rsidR="00850EE9" w:rsidRPr="002D58D3" w:rsidRDefault="00395250" w:rsidP="00145FD4">
      <w:pPr>
        <w:pStyle w:val="TOCHeading"/>
        <w:tabs>
          <w:tab w:val="left" w:pos="3109"/>
        </w:tabs>
        <w:spacing w:after="60"/>
      </w:pPr>
      <w:r w:rsidRPr="00A70C90">
        <w:fldChar w:fldCharType="end"/>
      </w:r>
      <w:r w:rsidR="00850EE9" w:rsidRPr="002D58D3">
        <w:t>Tables</w:t>
      </w:r>
      <w:r w:rsidR="00E41363">
        <w:tab/>
      </w:r>
    </w:p>
    <w:p w:rsidR="00A33D86" w:rsidRDefault="009905C2">
      <w:pPr>
        <w:pStyle w:val="TableofFigures"/>
        <w:rPr>
          <w:rFonts w:asciiTheme="minorHAnsi" w:eastAsiaTheme="minorEastAsia" w:hAnsiTheme="minorHAnsi" w:cstheme="minorBidi"/>
          <w:noProof/>
          <w:color w:val="auto"/>
          <w:szCs w:val="22"/>
          <w:lang w:eastAsia="en-GB"/>
        </w:rPr>
      </w:pPr>
      <w:r w:rsidRPr="009905C2">
        <w:rPr>
          <w:noProof/>
        </w:rPr>
        <w:fldChar w:fldCharType="begin"/>
      </w:r>
      <w:r w:rsidRPr="009905C2">
        <w:rPr>
          <w:noProof/>
        </w:rPr>
        <w:instrText xml:space="preserve"> TOC \h \z \t "Table Title" \c </w:instrText>
      </w:r>
      <w:r w:rsidRPr="009905C2">
        <w:rPr>
          <w:noProof/>
        </w:rPr>
        <w:fldChar w:fldCharType="separate"/>
      </w:r>
      <w:hyperlink w:anchor="_Toc481764746" w:history="1">
        <w:r w:rsidR="00A33D86" w:rsidRPr="00C256E3">
          <w:rPr>
            <w:rStyle w:val="Hyperlink"/>
            <w:noProof/>
          </w:rPr>
          <w:t>Table 2.1 East of England Job Change 2014 - 2036</w:t>
        </w:r>
        <w:r w:rsidR="00A33D86">
          <w:rPr>
            <w:noProof/>
            <w:webHidden/>
          </w:rPr>
          <w:tab/>
        </w:r>
        <w:r w:rsidR="00A33D86">
          <w:rPr>
            <w:noProof/>
            <w:webHidden/>
          </w:rPr>
          <w:fldChar w:fldCharType="begin"/>
        </w:r>
        <w:r w:rsidR="00A33D86">
          <w:rPr>
            <w:noProof/>
            <w:webHidden/>
          </w:rPr>
          <w:instrText xml:space="preserve"> PAGEREF _Toc481764746 \h </w:instrText>
        </w:r>
        <w:r w:rsidR="00A33D86">
          <w:rPr>
            <w:noProof/>
            <w:webHidden/>
          </w:rPr>
        </w:r>
        <w:r w:rsidR="00A33D86">
          <w:rPr>
            <w:noProof/>
            <w:webHidden/>
          </w:rPr>
          <w:fldChar w:fldCharType="separate"/>
        </w:r>
        <w:r w:rsidR="00A33D86">
          <w:rPr>
            <w:noProof/>
            <w:webHidden/>
          </w:rPr>
          <w:t>3</w:t>
        </w:r>
        <w:r w:rsidR="00A33D86">
          <w:rPr>
            <w:noProof/>
            <w:webHidden/>
          </w:rPr>
          <w:fldChar w:fldCharType="end"/>
        </w:r>
      </w:hyperlink>
    </w:p>
    <w:p w:rsidR="00A33D86" w:rsidRDefault="00B85D3E">
      <w:pPr>
        <w:pStyle w:val="TableofFigures"/>
        <w:rPr>
          <w:rFonts w:asciiTheme="minorHAnsi" w:eastAsiaTheme="minorEastAsia" w:hAnsiTheme="minorHAnsi" w:cstheme="minorBidi"/>
          <w:noProof/>
          <w:color w:val="auto"/>
          <w:szCs w:val="22"/>
          <w:lang w:eastAsia="en-GB"/>
        </w:rPr>
      </w:pPr>
      <w:hyperlink w:anchor="_Toc481764747" w:history="1">
        <w:r w:rsidR="00A33D86" w:rsidRPr="00C256E3">
          <w:rPr>
            <w:rStyle w:val="Hyperlink"/>
            <w:noProof/>
          </w:rPr>
          <w:t>Table 2.2 East of England Floorspace Change (2014 – 2036)</w:t>
        </w:r>
        <w:r w:rsidR="00A33D86">
          <w:rPr>
            <w:noProof/>
            <w:webHidden/>
          </w:rPr>
          <w:tab/>
        </w:r>
        <w:r w:rsidR="00A33D86">
          <w:rPr>
            <w:noProof/>
            <w:webHidden/>
          </w:rPr>
          <w:fldChar w:fldCharType="begin"/>
        </w:r>
        <w:r w:rsidR="00A33D86">
          <w:rPr>
            <w:noProof/>
            <w:webHidden/>
          </w:rPr>
          <w:instrText xml:space="preserve"> PAGEREF _Toc481764747 \h </w:instrText>
        </w:r>
        <w:r w:rsidR="00A33D86">
          <w:rPr>
            <w:noProof/>
            <w:webHidden/>
          </w:rPr>
        </w:r>
        <w:r w:rsidR="00A33D86">
          <w:rPr>
            <w:noProof/>
            <w:webHidden/>
          </w:rPr>
          <w:fldChar w:fldCharType="separate"/>
        </w:r>
        <w:r w:rsidR="00A33D86">
          <w:rPr>
            <w:noProof/>
            <w:webHidden/>
          </w:rPr>
          <w:t>4</w:t>
        </w:r>
        <w:r w:rsidR="00A33D86">
          <w:rPr>
            <w:noProof/>
            <w:webHidden/>
          </w:rPr>
          <w:fldChar w:fldCharType="end"/>
        </w:r>
      </w:hyperlink>
    </w:p>
    <w:p w:rsidR="00A33D86" w:rsidRDefault="00B85D3E">
      <w:pPr>
        <w:pStyle w:val="TableofFigures"/>
        <w:rPr>
          <w:rFonts w:asciiTheme="minorHAnsi" w:eastAsiaTheme="minorEastAsia" w:hAnsiTheme="minorHAnsi" w:cstheme="minorBidi"/>
          <w:noProof/>
          <w:color w:val="auto"/>
          <w:szCs w:val="22"/>
          <w:lang w:eastAsia="en-GB"/>
        </w:rPr>
      </w:pPr>
      <w:hyperlink w:anchor="_Toc481764748" w:history="1">
        <w:r w:rsidR="00A33D86" w:rsidRPr="00C256E3">
          <w:rPr>
            <w:rStyle w:val="Hyperlink"/>
            <w:noProof/>
          </w:rPr>
          <w:t>Table 3.1 Braintree, Chelmsford and Colchester Job Change (2014 –36)</w:t>
        </w:r>
        <w:r w:rsidR="00A33D86">
          <w:rPr>
            <w:noProof/>
            <w:webHidden/>
          </w:rPr>
          <w:tab/>
        </w:r>
        <w:r w:rsidR="00A33D86">
          <w:rPr>
            <w:noProof/>
            <w:webHidden/>
          </w:rPr>
          <w:fldChar w:fldCharType="begin"/>
        </w:r>
        <w:r w:rsidR="00A33D86">
          <w:rPr>
            <w:noProof/>
            <w:webHidden/>
          </w:rPr>
          <w:instrText xml:space="preserve"> PAGEREF _Toc481764748 \h </w:instrText>
        </w:r>
        <w:r w:rsidR="00A33D86">
          <w:rPr>
            <w:noProof/>
            <w:webHidden/>
          </w:rPr>
        </w:r>
        <w:r w:rsidR="00A33D86">
          <w:rPr>
            <w:noProof/>
            <w:webHidden/>
          </w:rPr>
          <w:fldChar w:fldCharType="separate"/>
        </w:r>
        <w:r w:rsidR="00A33D86">
          <w:rPr>
            <w:noProof/>
            <w:webHidden/>
          </w:rPr>
          <w:t>5</w:t>
        </w:r>
        <w:r w:rsidR="00A33D86">
          <w:rPr>
            <w:noProof/>
            <w:webHidden/>
          </w:rPr>
          <w:fldChar w:fldCharType="end"/>
        </w:r>
      </w:hyperlink>
    </w:p>
    <w:p w:rsidR="00A33D86" w:rsidRDefault="00B85D3E">
      <w:pPr>
        <w:pStyle w:val="TableofFigures"/>
        <w:rPr>
          <w:rFonts w:asciiTheme="minorHAnsi" w:eastAsiaTheme="minorEastAsia" w:hAnsiTheme="minorHAnsi" w:cstheme="minorBidi"/>
          <w:noProof/>
          <w:color w:val="auto"/>
          <w:szCs w:val="22"/>
          <w:lang w:eastAsia="en-GB"/>
        </w:rPr>
      </w:pPr>
      <w:hyperlink w:anchor="_Toc481764749" w:history="1">
        <w:r w:rsidR="00A33D86" w:rsidRPr="00C256E3">
          <w:rPr>
            <w:rStyle w:val="Hyperlink"/>
            <w:noProof/>
          </w:rPr>
          <w:t>Table 3.2 B class floorspace – Braintree, C’ford &amp; Colchester combined</w:t>
        </w:r>
        <w:r w:rsidR="00A33D86">
          <w:rPr>
            <w:noProof/>
            <w:webHidden/>
          </w:rPr>
          <w:tab/>
        </w:r>
        <w:r w:rsidR="00A33D86">
          <w:rPr>
            <w:noProof/>
            <w:webHidden/>
          </w:rPr>
          <w:fldChar w:fldCharType="begin"/>
        </w:r>
        <w:r w:rsidR="00A33D86">
          <w:rPr>
            <w:noProof/>
            <w:webHidden/>
          </w:rPr>
          <w:instrText xml:space="preserve"> PAGEREF _Toc481764749 \h </w:instrText>
        </w:r>
        <w:r w:rsidR="00A33D86">
          <w:rPr>
            <w:noProof/>
            <w:webHidden/>
          </w:rPr>
        </w:r>
        <w:r w:rsidR="00A33D86">
          <w:rPr>
            <w:noProof/>
            <w:webHidden/>
          </w:rPr>
          <w:fldChar w:fldCharType="separate"/>
        </w:r>
        <w:r w:rsidR="00A33D86">
          <w:rPr>
            <w:noProof/>
            <w:webHidden/>
          </w:rPr>
          <w:t>6</w:t>
        </w:r>
        <w:r w:rsidR="00A33D86">
          <w:rPr>
            <w:noProof/>
            <w:webHidden/>
          </w:rPr>
          <w:fldChar w:fldCharType="end"/>
        </w:r>
      </w:hyperlink>
    </w:p>
    <w:p w:rsidR="00A33D86" w:rsidRDefault="00B85D3E">
      <w:pPr>
        <w:pStyle w:val="TableofFigures"/>
        <w:rPr>
          <w:rFonts w:asciiTheme="minorHAnsi" w:eastAsiaTheme="minorEastAsia" w:hAnsiTheme="minorHAnsi" w:cstheme="minorBidi"/>
          <w:noProof/>
          <w:color w:val="auto"/>
          <w:szCs w:val="22"/>
          <w:lang w:eastAsia="en-GB"/>
        </w:rPr>
      </w:pPr>
      <w:hyperlink w:anchor="_Toc481764750" w:history="1">
        <w:r w:rsidR="00A33D86" w:rsidRPr="00C256E3">
          <w:rPr>
            <w:rStyle w:val="Hyperlink"/>
            <w:noProof/>
          </w:rPr>
          <w:t>Table 3.3 B class jobs and floorspace – Experian data for Tendring</w:t>
        </w:r>
        <w:r w:rsidR="00A33D86">
          <w:rPr>
            <w:noProof/>
            <w:webHidden/>
          </w:rPr>
          <w:tab/>
        </w:r>
        <w:r w:rsidR="00A33D86">
          <w:rPr>
            <w:noProof/>
            <w:webHidden/>
          </w:rPr>
          <w:fldChar w:fldCharType="begin"/>
        </w:r>
        <w:r w:rsidR="00A33D86">
          <w:rPr>
            <w:noProof/>
            <w:webHidden/>
          </w:rPr>
          <w:instrText xml:space="preserve"> PAGEREF _Toc481764750 \h </w:instrText>
        </w:r>
        <w:r w:rsidR="00A33D86">
          <w:rPr>
            <w:noProof/>
            <w:webHidden/>
          </w:rPr>
        </w:r>
        <w:r w:rsidR="00A33D86">
          <w:rPr>
            <w:noProof/>
            <w:webHidden/>
          </w:rPr>
          <w:fldChar w:fldCharType="separate"/>
        </w:r>
        <w:r w:rsidR="00A33D86">
          <w:rPr>
            <w:noProof/>
            <w:webHidden/>
          </w:rPr>
          <w:t>6</w:t>
        </w:r>
        <w:r w:rsidR="00A33D86">
          <w:rPr>
            <w:noProof/>
            <w:webHidden/>
          </w:rPr>
          <w:fldChar w:fldCharType="end"/>
        </w:r>
      </w:hyperlink>
    </w:p>
    <w:p w:rsidR="00A33D86" w:rsidRDefault="00B85D3E">
      <w:pPr>
        <w:pStyle w:val="TableofFigures"/>
        <w:rPr>
          <w:rFonts w:asciiTheme="minorHAnsi" w:eastAsiaTheme="minorEastAsia" w:hAnsiTheme="minorHAnsi" w:cstheme="minorBidi"/>
          <w:noProof/>
          <w:color w:val="auto"/>
          <w:szCs w:val="22"/>
          <w:lang w:eastAsia="en-GB"/>
        </w:rPr>
      </w:pPr>
      <w:hyperlink w:anchor="_Toc481764751" w:history="1">
        <w:r w:rsidR="00A33D86" w:rsidRPr="00C256E3">
          <w:rPr>
            <w:rStyle w:val="Hyperlink"/>
            <w:noProof/>
          </w:rPr>
          <w:t>Table 3.4 B class workforce jobs and floorspace</w:t>
        </w:r>
        <w:r w:rsidR="00A33D86">
          <w:rPr>
            <w:noProof/>
            <w:webHidden/>
          </w:rPr>
          <w:tab/>
        </w:r>
        <w:r w:rsidR="00A33D86">
          <w:rPr>
            <w:noProof/>
            <w:webHidden/>
          </w:rPr>
          <w:fldChar w:fldCharType="begin"/>
        </w:r>
        <w:r w:rsidR="00A33D86">
          <w:rPr>
            <w:noProof/>
            <w:webHidden/>
          </w:rPr>
          <w:instrText xml:space="preserve"> PAGEREF _Toc481764751 \h </w:instrText>
        </w:r>
        <w:r w:rsidR="00A33D86">
          <w:rPr>
            <w:noProof/>
            <w:webHidden/>
          </w:rPr>
        </w:r>
        <w:r w:rsidR="00A33D86">
          <w:rPr>
            <w:noProof/>
            <w:webHidden/>
          </w:rPr>
          <w:fldChar w:fldCharType="separate"/>
        </w:r>
        <w:r w:rsidR="00A33D86">
          <w:rPr>
            <w:noProof/>
            <w:webHidden/>
          </w:rPr>
          <w:t>8</w:t>
        </w:r>
        <w:r w:rsidR="00A33D86">
          <w:rPr>
            <w:noProof/>
            <w:webHidden/>
          </w:rPr>
          <w:fldChar w:fldCharType="end"/>
        </w:r>
      </w:hyperlink>
    </w:p>
    <w:p w:rsidR="00850EE9" w:rsidRPr="009905C2" w:rsidRDefault="009905C2" w:rsidP="00145FD4">
      <w:pPr>
        <w:pStyle w:val="TOCContent"/>
        <w:tabs>
          <w:tab w:val="left" w:pos="7286"/>
        </w:tabs>
        <w:spacing w:before="60" w:after="60"/>
        <w:rPr>
          <w:noProof/>
        </w:rPr>
      </w:pPr>
      <w:r w:rsidRPr="009905C2">
        <w:rPr>
          <w:noProof/>
        </w:rPr>
        <w:fldChar w:fldCharType="end"/>
      </w:r>
    </w:p>
    <w:p w:rsidR="008B00B4" w:rsidRDefault="008B00B4" w:rsidP="00DC195B">
      <w:pPr>
        <w:pStyle w:val="TOCContent"/>
        <w:spacing w:before="120"/>
        <w:rPr>
          <w:noProof/>
        </w:rPr>
        <w:sectPr w:rsidR="008B00B4" w:rsidSect="006A6C76">
          <w:headerReference w:type="default" r:id="rId16"/>
          <w:footerReference w:type="default" r:id="rId17"/>
          <w:type w:val="oddPage"/>
          <w:pgSz w:w="11906" w:h="16838" w:code="9"/>
          <w:pgMar w:top="1361" w:right="1418" w:bottom="1304" w:left="1418" w:header="425" w:footer="567" w:gutter="0"/>
          <w:pgNumType w:fmt="lowerRoman"/>
          <w:cols w:space="708"/>
          <w:docGrid w:linePitch="360"/>
        </w:sectPr>
      </w:pPr>
    </w:p>
    <w:p w:rsidR="003953EC" w:rsidRDefault="00CA7C6A" w:rsidP="003953EC">
      <w:pPr>
        <w:pStyle w:val="Heading1"/>
      </w:pPr>
      <w:bookmarkStart w:id="6" w:name="_Toc348016545"/>
      <w:bookmarkStart w:id="7" w:name="_Toc481764174"/>
      <w:bookmarkEnd w:id="6"/>
      <w:r>
        <w:lastRenderedPageBreak/>
        <w:t>Introduction</w:t>
      </w:r>
      <w:bookmarkEnd w:id="7"/>
    </w:p>
    <w:p w:rsidR="005F20E4" w:rsidRDefault="005F20E4" w:rsidP="0030381E">
      <w:pPr>
        <w:pStyle w:val="NumberedParagraph"/>
      </w:pPr>
      <w:r>
        <w:t xml:space="preserve">In November 2016, PBA provided an updated Objectively Assessed Housing Needs Figure for the four client Councils.  </w:t>
      </w:r>
    </w:p>
    <w:p w:rsidR="003B2BBF" w:rsidRDefault="005F20E4" w:rsidP="0030381E">
      <w:pPr>
        <w:pStyle w:val="NumberedParagraph"/>
      </w:pPr>
      <w:r>
        <w:t xml:space="preserve">In this note, we have been asked to calculate how much employment land and </w:t>
      </w:r>
      <w:r w:rsidR="004B3A45">
        <w:t>floor space</w:t>
      </w:r>
      <w:r>
        <w:t xml:space="preserve"> is needed to accommodate the jobs </w:t>
      </w:r>
      <w:r w:rsidR="004B3A45">
        <w:t>needed to align with the OAN population.</w:t>
      </w:r>
    </w:p>
    <w:p w:rsidR="005F20E4" w:rsidRPr="00407C7D" w:rsidRDefault="005F20E4" w:rsidP="003B2BBF">
      <w:pPr>
        <w:pStyle w:val="Heading4"/>
      </w:pPr>
      <w:r w:rsidRPr="00407C7D">
        <w:t>Why is this needed?</w:t>
      </w:r>
    </w:p>
    <w:p w:rsidR="005F20E4" w:rsidRDefault="005F20E4" w:rsidP="0030381E">
      <w:pPr>
        <w:pStyle w:val="NumberedParagraph"/>
      </w:pPr>
      <w:r>
        <w:t xml:space="preserve">This work is needed because most ‘off the shelf’ economic forecasts include assumptions about the size of the resident workforce.  So, if the wrong population is assumed, then the number of jobs shown in an economic model may be incorrect.  </w:t>
      </w:r>
    </w:p>
    <w:p w:rsidR="005F20E4" w:rsidRDefault="004B3A45" w:rsidP="0030381E">
      <w:pPr>
        <w:pStyle w:val="NumberedParagraph"/>
      </w:pPr>
      <w:r>
        <w:t>In the economic models</w:t>
      </w:r>
      <w:r w:rsidR="005F20E4">
        <w:t xml:space="preserve"> the size of the population has a </w:t>
      </w:r>
      <w:r w:rsidR="005F20E4" w:rsidRPr="002E2809">
        <w:rPr>
          <w:i/>
        </w:rPr>
        <w:t>demand side</w:t>
      </w:r>
      <w:r>
        <w:t xml:space="preserve"> impact.  </w:t>
      </w:r>
      <w:r w:rsidR="005F20E4">
        <w:t xml:space="preserve">A larger population consumes (demands) more local goods and services and creates a greater demand for some types of job.    </w:t>
      </w:r>
    </w:p>
    <w:p w:rsidR="005F20E4" w:rsidRDefault="005F20E4" w:rsidP="0030381E">
      <w:pPr>
        <w:pStyle w:val="NumberedParagraph"/>
      </w:pPr>
      <w:r>
        <w:t xml:space="preserve">A larger population may also have </w:t>
      </w:r>
      <w:r w:rsidRPr="002E2809">
        <w:rPr>
          <w:i/>
        </w:rPr>
        <w:t>a supply side</w:t>
      </w:r>
      <w:r>
        <w:t xml:space="preserve"> impact.  This is because a larger resident workforce can un-constrain job creation.  This may be the case where job creation has been constrained by a lack of labour.   </w:t>
      </w:r>
    </w:p>
    <w:p w:rsidR="004B3A45" w:rsidRDefault="005F20E4" w:rsidP="0030381E">
      <w:pPr>
        <w:pStyle w:val="NumberedParagraph"/>
      </w:pPr>
      <w:r>
        <w:t xml:space="preserve">In this note we first look at the total number of jobs shown in the two forecasts.  </w:t>
      </w:r>
      <w:r w:rsidR="004B3A45">
        <w:t xml:space="preserve">The Experian scenario used here differs from their ‘off the shelf’ version because its population has been amended to reflect the OAN. </w:t>
      </w:r>
    </w:p>
    <w:p w:rsidR="005F20E4" w:rsidRDefault="005F20E4" w:rsidP="0030381E">
      <w:pPr>
        <w:pStyle w:val="NumberedParagraph"/>
      </w:pPr>
      <w:r>
        <w:t xml:space="preserve">We do this at the national and regional level before considering the local level.  We do this because, at the local level, forecasts can differ between sources.  But this may simply because the forecasting houses take a </w:t>
      </w:r>
      <w:r w:rsidR="004B3A45">
        <w:t xml:space="preserve">different macro-economic view. </w:t>
      </w:r>
    </w:p>
    <w:p w:rsidR="005F20E4" w:rsidRDefault="005F20E4" w:rsidP="0030381E">
      <w:pPr>
        <w:pStyle w:val="NumberedParagraph"/>
      </w:pPr>
      <w:r>
        <w:t xml:space="preserve">We then look at the implications of the two forecasts for the Employment Land Use Classes (office, industrial and warehousing), again comparing at the national, regional and local level seeking to identify the reasons for similarities and differences in the four districts.  </w:t>
      </w:r>
    </w:p>
    <w:p w:rsidR="005F20E4" w:rsidRDefault="005F20E4" w:rsidP="0030381E">
      <w:pPr>
        <w:pStyle w:val="NumberedParagraph"/>
      </w:pPr>
      <w:r>
        <w:t xml:space="preserve">As part of this work we do not make any allowance for market choice, churn or friction.  Nor do we analyse the forecasts in detail.  It is for the Councils’ employment land evidence to look in detail at the forecasts.  </w:t>
      </w:r>
    </w:p>
    <w:p w:rsidR="00637495" w:rsidRDefault="00637495">
      <w:pPr>
        <w:spacing w:before="0" w:after="0" w:line="240" w:lineRule="auto"/>
      </w:pPr>
      <w:r>
        <w:br w:type="page"/>
      </w:r>
    </w:p>
    <w:p w:rsidR="00637495" w:rsidRDefault="00637495" w:rsidP="0030381E">
      <w:pPr>
        <w:pStyle w:val="NumberedParagraph"/>
        <w:numPr>
          <w:ilvl w:val="0"/>
          <w:numId w:val="0"/>
        </w:numPr>
        <w:ind w:left="716"/>
      </w:pPr>
    </w:p>
    <w:p w:rsidR="005F20E4" w:rsidRPr="00A33D86"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rPr>
          <w:b/>
        </w:rPr>
      </w:pPr>
      <w:r w:rsidRPr="00A33D86">
        <w:rPr>
          <w:b/>
        </w:rPr>
        <w:t>The two models:</w:t>
      </w:r>
    </w:p>
    <w:p w:rsidR="005F20E4" w:rsidRPr="00A33D86"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rPr>
          <w:b/>
        </w:rPr>
      </w:pPr>
      <w:r w:rsidRPr="00A33D86">
        <w:rPr>
          <w:b/>
        </w:rPr>
        <w:t>EEFM</w:t>
      </w:r>
    </w:p>
    <w:p w:rsidR="005F20E4"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pPr>
      <w:r>
        <w:t xml:space="preserve">For three of the districts the OAN is taken from the East of England Forecasting model (EEFM).  The EEFM is jointly commissioned by the local authorities in the region.  The model is: </w:t>
      </w:r>
    </w:p>
    <w:p w:rsidR="005F20E4"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pPr>
      <w:r w:rsidRPr="00407C7D">
        <w:t>“Designed to facilitate the setting of consistent housing and jobs targets, the EEFM provides a set of baseline forecasts prepared by a leading independent forecasting house (</w:t>
      </w:r>
      <w:hyperlink r:id="rId18" w:tooltip="Cambridge Econometrics" w:history="1">
        <w:r w:rsidRPr="00407C7D">
          <w:rPr>
            <w:rStyle w:val="Hyperlink"/>
            <w:i/>
          </w:rPr>
          <w:t>Cambridge Econometrics</w:t>
        </w:r>
      </w:hyperlink>
      <w:r w:rsidRPr="00407C7D">
        <w:t>) for the East of England region”</w:t>
      </w:r>
    </w:p>
    <w:p w:rsidR="005F20E4"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pPr>
      <w:r w:rsidRPr="00407C7D">
        <w:t>Unfortunate</w:t>
      </w:r>
      <w:r>
        <w:t>ly</w:t>
      </w:r>
      <w:r w:rsidRPr="00407C7D">
        <w:t xml:space="preserve"> </w:t>
      </w:r>
      <w:r>
        <w:t xml:space="preserve">for Tendring, we are unable to rely on the EEFM because Cambridge are unable to run a variant population scenario which aligns with the Councils OAN.  This is because part of the EEFM model has not yet been updated to allow for this correction.  It is unlikely this modelling </w:t>
      </w:r>
      <w:r w:rsidR="0030381E">
        <w:t>work will be complete until mid-</w:t>
      </w:r>
      <w:r>
        <w:t>2017.  So we can only use EEFM job data for three of our Councils.</w:t>
      </w:r>
    </w:p>
    <w:p w:rsidR="005F20E4" w:rsidRPr="00A33D86"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rPr>
          <w:b/>
        </w:rPr>
      </w:pPr>
      <w:r w:rsidRPr="00A33D86">
        <w:rPr>
          <w:b/>
        </w:rPr>
        <w:t>Experian</w:t>
      </w:r>
    </w:p>
    <w:p w:rsidR="005F20E4"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pPr>
      <w:r>
        <w:t>As a default, in their ‘off the shelf’ product Experian use the SNPP 2014 as their population assumption</w:t>
      </w:r>
    </w:p>
    <w:p w:rsidR="005F20E4"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pPr>
      <w:r>
        <w:t xml:space="preserve">To inform this work Experian have provided a variant projection (scenario) which used the OAN for all four councils.  </w:t>
      </w:r>
    </w:p>
    <w:p w:rsidR="005F20E4"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pPr>
      <w:r>
        <w:t xml:space="preserve">Despite the larger population in three of the Councils, the number of jobs is very similar compared to the Experian default baseline.  </w:t>
      </w:r>
    </w:p>
    <w:p w:rsidR="005F20E4" w:rsidRDefault="005F20E4" w:rsidP="00A33D86">
      <w:pPr>
        <w:pStyle w:val="NumberedParagraph"/>
        <w:numPr>
          <w:ilvl w:val="0"/>
          <w:numId w:val="0"/>
        </w:numPr>
        <w:pBdr>
          <w:top w:val="single" w:sz="4" w:space="1" w:color="auto"/>
          <w:left w:val="single" w:sz="4" w:space="4" w:color="auto"/>
          <w:bottom w:val="single" w:sz="4" w:space="1" w:color="auto"/>
          <w:right w:val="single" w:sz="4" w:space="4" w:color="auto"/>
        </w:pBdr>
        <w:ind w:left="716"/>
      </w:pPr>
      <w:r>
        <w:t xml:space="preserve">Experian explain that this is because the area is not constrained by a lack of labour. So providing a larger population does not result in many more additional jobs.  Instead the higher population results in increased unemployment and decreases in economic activity.  </w:t>
      </w:r>
    </w:p>
    <w:p w:rsidR="00C34501" w:rsidRDefault="00C34501" w:rsidP="00C34501">
      <w:pPr>
        <w:pStyle w:val="Heading1"/>
      </w:pPr>
      <w:bookmarkStart w:id="8" w:name="_Toc481764175"/>
      <w:r>
        <w:lastRenderedPageBreak/>
        <w:t xml:space="preserve">The </w:t>
      </w:r>
      <w:r w:rsidRPr="006A6816">
        <w:t>National</w:t>
      </w:r>
      <w:r>
        <w:t xml:space="preserve"> and Regional Views</w:t>
      </w:r>
      <w:bookmarkEnd w:id="8"/>
    </w:p>
    <w:p w:rsidR="00812D7B" w:rsidRDefault="00C34501" w:rsidP="0030381E">
      <w:pPr>
        <w:pStyle w:val="NumberedParagraph"/>
      </w:pPr>
      <w:r>
        <w:t>As noted in the introduction one reason that different economic forecasts can disagree at the local level, is simply that different forecasting houses have different views about the national and regional economy</w:t>
      </w:r>
      <w:r w:rsidR="00812D7B">
        <w:t xml:space="preserve">.  </w:t>
      </w:r>
    </w:p>
    <w:p w:rsidR="00812D7B" w:rsidRDefault="00812D7B" w:rsidP="0030381E">
      <w:pPr>
        <w:pStyle w:val="NumberedParagraph"/>
      </w:pPr>
      <w:r>
        <w:t xml:space="preserve">This can be because the forecasting houses disagree about the demand for jobs in the economy, how unemployment or economic activity rates may differ. </w:t>
      </w:r>
    </w:p>
    <w:p w:rsidR="00741CA9" w:rsidRDefault="00812D7B" w:rsidP="0030381E">
      <w:pPr>
        <w:pStyle w:val="NumberedParagraph"/>
      </w:pPr>
      <w:r>
        <w:t xml:space="preserve">At the national level </w:t>
      </w:r>
      <w:r w:rsidRPr="00812D7B">
        <w:t xml:space="preserve">Experian forecasts </w:t>
      </w:r>
      <w:r>
        <w:t>more new jobs than the</w:t>
      </w:r>
      <w:r w:rsidRPr="00812D7B">
        <w:t xml:space="preserve"> EEFM</w:t>
      </w:r>
      <w:r>
        <w:t xml:space="preserve"> over the period 2014-36</w:t>
      </w:r>
      <w:r w:rsidRPr="00812D7B">
        <w:t xml:space="preserve">. </w:t>
      </w:r>
      <w:r w:rsidR="00741CA9">
        <w:t>J</w:t>
      </w:r>
      <w:r>
        <w:t xml:space="preserve">ob growth in Experian is, </w:t>
      </w:r>
      <w:r w:rsidRPr="00812D7B">
        <w:t>4.65 million jobs compared to 3.26 million</w:t>
      </w:r>
      <w:r>
        <w:t xml:space="preserve"> in the EEFM</w:t>
      </w:r>
      <w:r w:rsidRPr="00812D7B">
        <w:t xml:space="preserve">, a significant 43% difference between the forecasting </w:t>
      </w:r>
      <w:r w:rsidR="00741CA9">
        <w:t xml:space="preserve">houses national view.  </w:t>
      </w:r>
    </w:p>
    <w:p w:rsidR="003945B4" w:rsidRDefault="00741CA9" w:rsidP="0030381E">
      <w:pPr>
        <w:pStyle w:val="NumberedParagraph"/>
      </w:pPr>
      <w:r w:rsidRPr="00741CA9">
        <w:t xml:space="preserve">Looking at the East of England </w:t>
      </w:r>
      <w:r>
        <w:t>the</w:t>
      </w:r>
      <w:r w:rsidRPr="00741CA9">
        <w:t xml:space="preserve"> difference is smaller at around 500,000 net additional Experian jobs and 400,000 in the EEFM.</w:t>
      </w:r>
    </w:p>
    <w:p w:rsidR="00A1386D" w:rsidRDefault="00636B40" w:rsidP="00A1386D">
      <w:pPr>
        <w:pStyle w:val="Heading4"/>
      </w:pPr>
      <w:r>
        <w:t>Jobs by</w:t>
      </w:r>
      <w:r w:rsidR="00A1386D">
        <w:t xml:space="preserve"> Land Use </w:t>
      </w:r>
    </w:p>
    <w:p w:rsidR="003945B4" w:rsidRDefault="003945B4" w:rsidP="0030381E">
      <w:pPr>
        <w:pStyle w:val="NumberedParagraph"/>
      </w:pPr>
      <w:r>
        <w:t>The table below shows the differen</w:t>
      </w:r>
      <w:r w:rsidR="00A1386D">
        <w:t xml:space="preserve">ce at the East of England level split by all jobs and those in the B classes.  In both models B class growth is lower in absolute terms and also lower in percentage terms.  </w:t>
      </w:r>
    </w:p>
    <w:p w:rsidR="00A1386D" w:rsidRDefault="00A1386D" w:rsidP="0030381E">
      <w:pPr>
        <w:pStyle w:val="NumberedParagraph"/>
      </w:pPr>
      <w:r>
        <w:t xml:space="preserve">When arriving </w:t>
      </w:r>
      <w:r w:rsidR="00E65C19">
        <w:t xml:space="preserve">at </w:t>
      </w:r>
      <w:r>
        <w:t>the split between the Use Classes we have applied the method outlined in the East of England Forecasting Model Technical Report January 2015.  This is slightly different to our prefer</w:t>
      </w:r>
      <w:r w:rsidR="0030381E">
        <w:t>r</w:t>
      </w:r>
      <w:r>
        <w:t>ed approach; the most obvious difference is that in PBAs employment land work we include some con</w:t>
      </w:r>
      <w:r w:rsidR="005F20E4">
        <w:t xml:space="preserve">struction </w:t>
      </w:r>
      <w:r>
        <w:t xml:space="preserve">as an industrial use.  But in the EEFM construction is classed outside the B uses.   </w:t>
      </w:r>
    </w:p>
    <w:p w:rsidR="00A1386D" w:rsidRDefault="0030381E" w:rsidP="00A33D86">
      <w:pPr>
        <w:pStyle w:val="TableTitle0"/>
      </w:pPr>
      <w:bookmarkStart w:id="9" w:name="_Toc481764746"/>
      <w:r>
        <w:t xml:space="preserve">Table </w:t>
      </w:r>
      <w:r>
        <w:fldChar w:fldCharType="begin"/>
      </w:r>
      <w:r>
        <w:instrText xml:space="preserve"> STYLEREF 1 \s </w:instrText>
      </w:r>
      <w:r>
        <w:fldChar w:fldCharType="separate"/>
      </w:r>
      <w:r>
        <w:rPr>
          <w:noProof/>
        </w:rPr>
        <w:t>2</w:t>
      </w:r>
      <w:r>
        <w:fldChar w:fldCharType="end"/>
      </w:r>
      <w:r>
        <w:t>.</w:t>
      </w:r>
      <w:r>
        <w:fldChar w:fldCharType="begin"/>
      </w:r>
      <w:r>
        <w:instrText xml:space="preserve"> SEQ Table \* ARABIC \s 1 </w:instrText>
      </w:r>
      <w:r>
        <w:fldChar w:fldCharType="separate"/>
      </w:r>
      <w:r>
        <w:rPr>
          <w:noProof/>
        </w:rPr>
        <w:t>1</w:t>
      </w:r>
      <w:r>
        <w:fldChar w:fldCharType="end"/>
      </w:r>
      <w:r>
        <w:t xml:space="preserve"> </w:t>
      </w:r>
      <w:r w:rsidR="00A1386D">
        <w:t>East of England Job Change 2014 - 2036</w:t>
      </w:r>
      <w:bookmarkEnd w:id="9"/>
    </w:p>
    <w:p w:rsidR="00741CA9" w:rsidRDefault="003945B4" w:rsidP="0030381E">
      <w:pPr>
        <w:pStyle w:val="TablePosition"/>
      </w:pPr>
      <w:r w:rsidRPr="003945B4">
        <w:rPr>
          <w:noProof/>
          <w:lang w:eastAsia="en-GB"/>
        </w:rPr>
        <w:drawing>
          <wp:inline distT="0" distB="0" distL="0" distR="0" wp14:anchorId="568BE06A" wp14:editId="4F2D2D21">
            <wp:extent cx="5759450" cy="1855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855317"/>
                    </a:xfrm>
                    <a:prstGeom prst="rect">
                      <a:avLst/>
                    </a:prstGeom>
                    <a:noFill/>
                    <a:ln>
                      <a:noFill/>
                    </a:ln>
                  </pic:spPr>
                </pic:pic>
              </a:graphicData>
            </a:graphic>
          </wp:inline>
        </w:drawing>
      </w:r>
      <w:r w:rsidR="00741CA9" w:rsidRPr="00741CA9">
        <w:t xml:space="preserve"> </w:t>
      </w:r>
    </w:p>
    <w:p w:rsidR="00A1386D" w:rsidRDefault="00A1386D" w:rsidP="0030381E">
      <w:pPr>
        <w:pStyle w:val="NumberedParagraph"/>
      </w:pPr>
      <w:r w:rsidRPr="00A1386D">
        <w:t>For the B class uses offices grow at a similar rate in both models.</w:t>
      </w:r>
      <w:r>
        <w:t xml:space="preserve">  </w:t>
      </w:r>
      <w:r w:rsidR="00636B40">
        <w:t>However,</w:t>
      </w:r>
      <w:r>
        <w:t xml:space="preserve"> there are sharp differences for Industrial and Warehousing uses.  </w:t>
      </w:r>
    </w:p>
    <w:p w:rsidR="00A1386D" w:rsidRDefault="00636B40" w:rsidP="0030381E">
      <w:pPr>
        <w:pStyle w:val="NumberedParagraph"/>
      </w:pPr>
      <w:r>
        <w:t>For Industrial uses</w:t>
      </w:r>
      <w:r w:rsidR="005F20E4">
        <w:t>,</w:t>
      </w:r>
      <w:r>
        <w:t xml:space="preserve"> Experian</w:t>
      </w:r>
      <w:r w:rsidR="00A1386D">
        <w:t xml:space="preserve"> is much more positive about the manufacturing </w:t>
      </w:r>
      <w:r>
        <w:t>sectors.  In both models manufacturing declines but at a much slower rate in Experian compared to EEFM.</w:t>
      </w:r>
    </w:p>
    <w:p w:rsidR="00636B40" w:rsidRDefault="00636B40" w:rsidP="0030381E">
      <w:pPr>
        <w:pStyle w:val="NumberedParagraph"/>
      </w:pPr>
      <w:r>
        <w:lastRenderedPageBreak/>
        <w:t xml:space="preserve">For warehousing Experian is more positive about transport related </w:t>
      </w:r>
      <w:r w:rsidR="005F20E4">
        <w:t xml:space="preserve">activities </w:t>
      </w:r>
      <w:r>
        <w:t xml:space="preserve">than the EEFM.  </w:t>
      </w:r>
    </w:p>
    <w:p w:rsidR="00636B40" w:rsidRDefault="00636B40" w:rsidP="00636B40">
      <w:pPr>
        <w:pStyle w:val="Heading4"/>
      </w:pPr>
      <w:r>
        <w:t xml:space="preserve">Floorspace and </w:t>
      </w:r>
      <w:r w:rsidR="000D239C">
        <w:t>l</w:t>
      </w:r>
      <w:r>
        <w:t>and</w:t>
      </w:r>
    </w:p>
    <w:p w:rsidR="00636B40" w:rsidRDefault="00636B40" w:rsidP="0030381E">
      <w:pPr>
        <w:pStyle w:val="NumberedParagraph"/>
      </w:pPr>
      <w:r>
        <w:t xml:space="preserve">To convert the jobs into floorspace we apply employment densities (i.e. sq m per employee).  </w:t>
      </w:r>
    </w:p>
    <w:p w:rsidR="005F20E4" w:rsidRDefault="00636B40" w:rsidP="0030381E">
      <w:pPr>
        <w:pStyle w:val="NumberedParagraph"/>
      </w:pPr>
      <w:r>
        <w:t xml:space="preserve">For this work we have adopted the same assumptions as used in the EEFM.  The EEFM assumes that each office job requires 14 square metres, 36 square metres for industrial and 67 square metres for every warehouse job.  </w:t>
      </w:r>
    </w:p>
    <w:p w:rsidR="00636B40" w:rsidRDefault="005F20E4" w:rsidP="0030381E">
      <w:pPr>
        <w:pStyle w:val="NumberedParagraph"/>
      </w:pPr>
      <w:r>
        <w:t xml:space="preserve">For Industrial and warehouses uses these assumptions broadly align with </w:t>
      </w:r>
      <w:r w:rsidR="00B63499">
        <w:t>today’s</w:t>
      </w:r>
      <w:r>
        <w:t xml:space="preserve"> best practice.</w:t>
      </w:r>
      <w:r w:rsidR="00636B40">
        <w:t xml:space="preserve"> But for offices the 1:14 </w:t>
      </w:r>
      <w:r w:rsidR="00186283">
        <w:t xml:space="preserve">may now </w:t>
      </w:r>
      <w:r w:rsidR="000D239C">
        <w:t>be</w:t>
      </w:r>
      <w:r w:rsidR="00186283">
        <w:t xml:space="preserve"> slightly high and 1:12 or 1:10 maybe more up</w:t>
      </w:r>
      <w:r w:rsidR="001B659A">
        <w:t xml:space="preserve"> </w:t>
      </w:r>
      <w:r w:rsidR="00186283">
        <w:t xml:space="preserve">to date.  </w:t>
      </w:r>
      <w:r>
        <w:t>However,</w:t>
      </w:r>
      <w:r w:rsidR="00186283">
        <w:t xml:space="preserve"> to remain consistent with the EEFM</w:t>
      </w:r>
      <w:r>
        <w:t>,</w:t>
      </w:r>
      <w:r w:rsidR="00186283">
        <w:t xml:space="preserve"> we don’t change this assumption here.  </w:t>
      </w:r>
    </w:p>
    <w:p w:rsidR="00186283" w:rsidRDefault="0030381E" w:rsidP="00A33D86">
      <w:pPr>
        <w:pStyle w:val="TableTitle0"/>
      </w:pPr>
      <w:bookmarkStart w:id="10" w:name="_Toc481764747"/>
      <w:r>
        <w:t xml:space="preserve">Table </w:t>
      </w:r>
      <w:r>
        <w:fldChar w:fldCharType="begin"/>
      </w:r>
      <w:r>
        <w:instrText xml:space="preserve"> STYLEREF 1 \s </w:instrText>
      </w:r>
      <w:r>
        <w:fldChar w:fldCharType="separate"/>
      </w:r>
      <w:r>
        <w:rPr>
          <w:noProof/>
        </w:rPr>
        <w:t>2</w:t>
      </w:r>
      <w:r>
        <w:fldChar w:fldCharType="end"/>
      </w:r>
      <w:r>
        <w:t>.</w:t>
      </w:r>
      <w:r>
        <w:fldChar w:fldCharType="begin"/>
      </w:r>
      <w:r>
        <w:instrText xml:space="preserve"> SEQ Table \* ARABIC \s 1 </w:instrText>
      </w:r>
      <w:r>
        <w:fldChar w:fldCharType="separate"/>
      </w:r>
      <w:r>
        <w:rPr>
          <w:noProof/>
        </w:rPr>
        <w:t>2</w:t>
      </w:r>
      <w:r>
        <w:fldChar w:fldCharType="end"/>
      </w:r>
      <w:r>
        <w:t xml:space="preserve"> </w:t>
      </w:r>
      <w:r w:rsidR="00186283">
        <w:t>East of England Floorspace Change (2014 – 2036)</w:t>
      </w:r>
      <w:bookmarkEnd w:id="10"/>
    </w:p>
    <w:p w:rsidR="00186283" w:rsidRDefault="00186283" w:rsidP="0030381E">
      <w:pPr>
        <w:pStyle w:val="NumberedParagraph"/>
        <w:numPr>
          <w:ilvl w:val="0"/>
          <w:numId w:val="0"/>
        </w:numPr>
        <w:ind w:left="709"/>
      </w:pPr>
      <w:r w:rsidRPr="00186283">
        <w:rPr>
          <w:noProof/>
          <w:lang w:eastAsia="en-GB"/>
        </w:rPr>
        <w:drawing>
          <wp:inline distT="0" distB="0" distL="0" distR="0" wp14:anchorId="1329370A" wp14:editId="2F312B43">
            <wp:extent cx="5759450" cy="178521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785217"/>
                    </a:xfrm>
                    <a:prstGeom prst="rect">
                      <a:avLst/>
                    </a:prstGeom>
                    <a:noFill/>
                    <a:ln>
                      <a:noFill/>
                    </a:ln>
                  </pic:spPr>
                </pic:pic>
              </a:graphicData>
            </a:graphic>
          </wp:inline>
        </w:drawing>
      </w:r>
    </w:p>
    <w:p w:rsidR="00186283" w:rsidRDefault="00186283" w:rsidP="0030381E">
      <w:pPr>
        <w:pStyle w:val="NumberedParagraph"/>
      </w:pPr>
      <w:r>
        <w:t xml:space="preserve">The table shows that </w:t>
      </w:r>
      <w:r w:rsidR="005F20E4">
        <w:t xml:space="preserve">Experian need much more land for Industrial uses.  </w:t>
      </w:r>
      <w:r>
        <w:t xml:space="preserve">Assuming a 40% plot ratio </w:t>
      </w:r>
      <w:r w:rsidR="005F20E4">
        <w:t>around</w:t>
      </w:r>
      <w:r>
        <w:t xml:space="preserve"> 300 ha </w:t>
      </w:r>
      <w:r w:rsidR="005F20E4">
        <w:t xml:space="preserve">more land is needed for industrial uses in Experian compared to EEFM.  </w:t>
      </w:r>
    </w:p>
    <w:p w:rsidR="005F20E4" w:rsidRDefault="005F20E4" w:rsidP="0030381E">
      <w:pPr>
        <w:pStyle w:val="NumberedParagraph"/>
      </w:pPr>
      <w:r>
        <w:t xml:space="preserve">Experian also requires more warehousing floorspace and land so more land. At a 40% plot ratio Experian needs 520 ha and EEFM only 160 ha.  </w:t>
      </w:r>
    </w:p>
    <w:p w:rsidR="00186283" w:rsidRDefault="00186283" w:rsidP="005F20E4">
      <w:pPr>
        <w:pStyle w:val="Heading4"/>
      </w:pPr>
      <w:r>
        <w:t>Summary</w:t>
      </w:r>
    </w:p>
    <w:p w:rsidR="00926A15" w:rsidRDefault="00186283" w:rsidP="0030381E">
      <w:pPr>
        <w:pStyle w:val="NumberedParagraph"/>
      </w:pPr>
      <w:r>
        <w:t xml:space="preserve">The analysis above has shown that in general, for all uses, Experian is more positive about national and regional job growth than EEFM.  In both models non space sectors drive job growth.  But Experian is also more </w:t>
      </w:r>
      <w:r w:rsidR="000D239C">
        <w:t xml:space="preserve">positive at the regional level for </w:t>
      </w:r>
      <w:r>
        <w:t xml:space="preserve">industrial and warehousing growth. </w:t>
      </w:r>
    </w:p>
    <w:p w:rsidR="00926A15" w:rsidRDefault="00926A15" w:rsidP="0030381E">
      <w:pPr>
        <w:pStyle w:val="NumberedParagraph"/>
      </w:pPr>
      <w:r>
        <w:t>Because industrial and warehouse uses generally operate a</w:t>
      </w:r>
      <w:r w:rsidR="00E65C19">
        <w:t>t</w:t>
      </w:r>
      <w:r>
        <w:t xml:space="preserve"> lower employment densities</w:t>
      </w:r>
      <w:r w:rsidR="000D239C">
        <w:t>,</w:t>
      </w:r>
      <w:r>
        <w:t xml:space="preserve"> and a 40% plot ratio</w:t>
      </w:r>
      <w:r w:rsidR="000D239C">
        <w:t>,</w:t>
      </w:r>
      <w:r>
        <w:t xml:space="preserve"> even a modest difference in the number of jobs has a large impact on the amount of land.  Exactly how much land is needed depends on whether industrial land can be re-used for warehouses.  </w:t>
      </w:r>
    </w:p>
    <w:p w:rsidR="00353285" w:rsidRPr="00353285" w:rsidRDefault="00F112A3" w:rsidP="00353285">
      <w:pPr>
        <w:pStyle w:val="Heading1"/>
      </w:pPr>
      <w:bookmarkStart w:id="11" w:name="_Toc473619228"/>
      <w:bookmarkStart w:id="12" w:name="_Toc473904373"/>
      <w:bookmarkStart w:id="13" w:name="_Toc474148761"/>
      <w:bookmarkStart w:id="14" w:name="_Toc473619229"/>
      <w:bookmarkStart w:id="15" w:name="_Toc473904374"/>
      <w:bookmarkStart w:id="16" w:name="_Toc474148762"/>
      <w:bookmarkStart w:id="17" w:name="_Toc481764176"/>
      <w:bookmarkEnd w:id="11"/>
      <w:bookmarkEnd w:id="12"/>
      <w:bookmarkEnd w:id="13"/>
      <w:bookmarkEnd w:id="14"/>
      <w:bookmarkEnd w:id="15"/>
      <w:bookmarkEnd w:id="16"/>
      <w:r>
        <w:lastRenderedPageBreak/>
        <w:t>District level</w:t>
      </w:r>
      <w:bookmarkEnd w:id="17"/>
    </w:p>
    <w:p w:rsidR="00353285" w:rsidRDefault="00F112A3" w:rsidP="00AB193C">
      <w:pPr>
        <w:pStyle w:val="Heading4"/>
      </w:pPr>
      <w:r>
        <w:t>Introduction</w:t>
      </w:r>
    </w:p>
    <w:p w:rsidR="00353285" w:rsidRDefault="00353285" w:rsidP="0030381E">
      <w:pPr>
        <w:pStyle w:val="NumberedParagraph"/>
      </w:pPr>
      <w:r>
        <w:t xml:space="preserve">Any economic forecast is more reliable the larger the area being considered.  Local authority district data informing forecasts can be very unreliable.  So it must always be treated with caution.  </w:t>
      </w:r>
    </w:p>
    <w:p w:rsidR="00AB193C" w:rsidRDefault="00353285" w:rsidP="0030381E">
      <w:pPr>
        <w:pStyle w:val="NumberedParagraph"/>
      </w:pPr>
      <w:r>
        <w:t>For this reason, before looking at the districts</w:t>
      </w:r>
      <w:r w:rsidR="001E3B9C">
        <w:t xml:space="preserve"> individually</w:t>
      </w:r>
      <w:r>
        <w:t xml:space="preserve">, we look at all the three comparable </w:t>
      </w:r>
      <w:r w:rsidR="001E3B9C">
        <w:t xml:space="preserve">authorities </w:t>
      </w:r>
      <w:r>
        <w:t xml:space="preserve">combined.  They all fall within one Housing Market Area and one </w:t>
      </w:r>
      <w:r w:rsidRPr="008C0AD7">
        <w:t>Functional Economic Market Area.</w:t>
      </w:r>
      <w:r w:rsidR="00E910F4">
        <w:t xml:space="preserve">  We cannot compare Tendring because of errors in the base demography.  </w:t>
      </w:r>
      <w:r>
        <w:t xml:space="preserve"> </w:t>
      </w:r>
    </w:p>
    <w:p w:rsidR="00AF615D" w:rsidRDefault="00AB193C" w:rsidP="00AB193C">
      <w:pPr>
        <w:pStyle w:val="Heading4"/>
      </w:pPr>
      <w:r>
        <w:t>Braintree, Chelmsford and Colchester</w:t>
      </w:r>
    </w:p>
    <w:p w:rsidR="00353285" w:rsidRDefault="00353285" w:rsidP="0030381E">
      <w:pPr>
        <w:pStyle w:val="NumberedParagraph"/>
      </w:pPr>
      <w:r>
        <w:t>Looking at total job growth</w:t>
      </w:r>
      <w:r w:rsidR="00E910F4">
        <w:t xml:space="preserve"> in the three comparable </w:t>
      </w:r>
      <w:r w:rsidR="00926A15">
        <w:t>districts</w:t>
      </w:r>
      <w:r w:rsidR="00E910F4">
        <w:t>,</w:t>
      </w:r>
      <w:r>
        <w:t xml:space="preserve"> Experian is more optimistic than the EEFM.  But this is to be expected because Experian is also more optimistic at the national and regional level.  In Experian total jobs grow by around 50,000 and EEFM </w:t>
      </w:r>
      <w:r w:rsidR="002F66BF">
        <w:t>39</w:t>
      </w:r>
      <w:r>
        <w:t>,000</w:t>
      </w:r>
      <w:r w:rsidR="002F66BF">
        <w:t>; a 27% higher forecast compared to EEFM</w:t>
      </w:r>
      <w:r>
        <w:t xml:space="preserve">.  </w:t>
      </w:r>
      <w:r w:rsidR="00CA3BA6">
        <w:t>This is a s</w:t>
      </w:r>
      <w:r w:rsidR="002F66BF">
        <w:t xml:space="preserve">maller degree of </w:t>
      </w:r>
      <w:r>
        <w:t xml:space="preserve">divergence </w:t>
      </w:r>
      <w:r w:rsidR="002F66BF">
        <w:t>compared to</w:t>
      </w:r>
      <w:r>
        <w:t xml:space="preserve"> </w:t>
      </w:r>
      <w:r w:rsidR="002F66BF">
        <w:t xml:space="preserve">that seen at the </w:t>
      </w:r>
      <w:r>
        <w:t xml:space="preserve">regional level. </w:t>
      </w:r>
    </w:p>
    <w:p w:rsidR="00385213" w:rsidRDefault="0030381E" w:rsidP="00A33D86">
      <w:pPr>
        <w:pStyle w:val="TableTitle0"/>
      </w:pPr>
      <w:bookmarkStart w:id="18" w:name="_Toc481764748"/>
      <w:r>
        <w:t xml:space="preserve">Table </w:t>
      </w:r>
      <w:r>
        <w:fldChar w:fldCharType="begin"/>
      </w:r>
      <w:r>
        <w:instrText xml:space="preserve"> STYLEREF 1 \s </w:instrText>
      </w:r>
      <w:r>
        <w:fldChar w:fldCharType="separate"/>
      </w:r>
      <w:r>
        <w:rPr>
          <w:noProof/>
        </w:rPr>
        <w:t>3</w:t>
      </w:r>
      <w:r>
        <w:fldChar w:fldCharType="end"/>
      </w:r>
      <w:r>
        <w:t>.</w:t>
      </w:r>
      <w:r>
        <w:fldChar w:fldCharType="begin"/>
      </w:r>
      <w:r>
        <w:instrText xml:space="preserve"> SEQ Table \* ARABIC \s 1 </w:instrText>
      </w:r>
      <w:r>
        <w:fldChar w:fldCharType="separate"/>
      </w:r>
      <w:r>
        <w:rPr>
          <w:noProof/>
        </w:rPr>
        <w:t>1</w:t>
      </w:r>
      <w:r>
        <w:fldChar w:fldCharType="end"/>
      </w:r>
      <w:r>
        <w:t xml:space="preserve"> </w:t>
      </w:r>
      <w:r w:rsidR="00385213">
        <w:t>Braintree, Chelmsford and Colchester Job Change (2014 –36)</w:t>
      </w:r>
      <w:bookmarkEnd w:id="18"/>
    </w:p>
    <w:p w:rsidR="005B058F" w:rsidRPr="005B058F" w:rsidRDefault="005B058F" w:rsidP="0030381E">
      <w:pPr>
        <w:pStyle w:val="TablePosition"/>
      </w:pPr>
      <w:r w:rsidRPr="005B058F">
        <w:rPr>
          <w:noProof/>
          <w:lang w:eastAsia="en-GB"/>
        </w:rPr>
        <w:drawing>
          <wp:inline distT="0" distB="0" distL="0" distR="0" wp14:anchorId="0C557EC3" wp14:editId="46ECB503">
            <wp:extent cx="5759450" cy="2047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047332"/>
                    </a:xfrm>
                    <a:prstGeom prst="rect">
                      <a:avLst/>
                    </a:prstGeom>
                    <a:noFill/>
                    <a:ln>
                      <a:noFill/>
                    </a:ln>
                  </pic:spPr>
                </pic:pic>
              </a:graphicData>
            </a:graphic>
          </wp:inline>
        </w:drawing>
      </w:r>
    </w:p>
    <w:p w:rsidR="00687DA4" w:rsidRDefault="00CA3BA6" w:rsidP="0030381E">
      <w:pPr>
        <w:pStyle w:val="NumberedParagraph"/>
      </w:pPr>
      <w:r>
        <w:t xml:space="preserve">For the B space sectors, as with the region, </w:t>
      </w:r>
      <w:r w:rsidR="00385213">
        <w:t>t</w:t>
      </w:r>
      <w:r>
        <w:t xml:space="preserve">he two forecasts broadly agree for office based growth.  </w:t>
      </w:r>
      <w:r w:rsidR="00687DA4">
        <w:t xml:space="preserve">Although the EEFM has slightly higher growth this not significant given the size of </w:t>
      </w:r>
      <w:r w:rsidR="00687DA4" w:rsidRPr="00385213">
        <w:t>the</w:t>
      </w:r>
      <w:r w:rsidR="00687DA4">
        <w:t xml:space="preserve"> sectors.  </w:t>
      </w:r>
    </w:p>
    <w:p w:rsidR="00CA3BA6" w:rsidRDefault="00CA3BA6" w:rsidP="0030381E">
      <w:pPr>
        <w:pStyle w:val="NumberedParagraph"/>
      </w:pPr>
      <w:r>
        <w:t xml:space="preserve"> </w:t>
      </w:r>
      <w:r w:rsidR="00385213">
        <w:t xml:space="preserve">For industrial, as with the Region the </w:t>
      </w:r>
      <w:r w:rsidR="00EC2A77">
        <w:t xml:space="preserve">Experian </w:t>
      </w:r>
      <w:r w:rsidR="004625BB">
        <w:t xml:space="preserve">outlook for </w:t>
      </w:r>
      <w:r w:rsidR="006B3B3B">
        <w:t xml:space="preserve">manufacturing (slower decline) </w:t>
      </w:r>
      <w:r w:rsidR="00385213">
        <w:t xml:space="preserve">is more optimistic and Experian assumes </w:t>
      </w:r>
      <w:r w:rsidR="006B3B3B">
        <w:t xml:space="preserve">faster job growth in warehousing sectors.  </w:t>
      </w:r>
    </w:p>
    <w:p w:rsidR="006B3B3B" w:rsidRDefault="006B3B3B" w:rsidP="0030381E">
      <w:pPr>
        <w:pStyle w:val="NumberedParagraph"/>
      </w:pPr>
      <w:r>
        <w:t xml:space="preserve">In terms of floorspace, because the job growth is similar for offices, the amount of floor space needed is also similar.  But for Industrial Experian </w:t>
      </w:r>
      <w:r w:rsidR="00385213">
        <w:t>requires around 124,000</w:t>
      </w:r>
      <w:r>
        <w:t xml:space="preserve"> square metres</w:t>
      </w:r>
      <w:r w:rsidR="000841C6">
        <w:t xml:space="preserve"> of</w:t>
      </w:r>
      <w:r w:rsidR="00385213">
        <w:t xml:space="preserve"> </w:t>
      </w:r>
      <w:r w:rsidR="000841C6">
        <w:t xml:space="preserve">industrial floor space to remain in use </w:t>
      </w:r>
      <w:r w:rsidR="00385213">
        <w:t>(31 ha) which under the EEFM could be lost to other uses.</w:t>
      </w:r>
      <w:r w:rsidR="000841C6">
        <w:t xml:space="preserve">  Experian also needs an additional 29 ha of new warehousing </w:t>
      </w:r>
      <w:r w:rsidR="00385213">
        <w:t xml:space="preserve">land.  </w:t>
      </w:r>
      <w:r w:rsidR="000841C6">
        <w:t xml:space="preserve">  </w:t>
      </w:r>
      <w:r>
        <w:t xml:space="preserve"> </w:t>
      </w:r>
    </w:p>
    <w:p w:rsidR="001B2A9C" w:rsidRDefault="001B2A9C" w:rsidP="008C0AD7">
      <w:pPr>
        <w:pStyle w:val="TableTitle0"/>
      </w:pPr>
      <w:bookmarkStart w:id="19" w:name="_Toc481764749"/>
      <w:r>
        <w:lastRenderedPageBreak/>
        <w:t xml:space="preserve">Table </w:t>
      </w:r>
      <w:r w:rsidR="0030381E">
        <w:fldChar w:fldCharType="begin"/>
      </w:r>
      <w:r w:rsidR="0030381E">
        <w:instrText xml:space="preserve"> STYLEREF 1 \s </w:instrText>
      </w:r>
      <w:r w:rsidR="0030381E">
        <w:fldChar w:fldCharType="separate"/>
      </w:r>
      <w:r w:rsidR="0030381E">
        <w:rPr>
          <w:noProof/>
        </w:rPr>
        <w:t>3</w:t>
      </w:r>
      <w:r w:rsidR="0030381E">
        <w:fldChar w:fldCharType="end"/>
      </w:r>
      <w:r w:rsidR="0030381E">
        <w:t>.</w:t>
      </w:r>
      <w:r w:rsidR="0030381E">
        <w:fldChar w:fldCharType="begin"/>
      </w:r>
      <w:r w:rsidR="0030381E">
        <w:instrText xml:space="preserve"> SEQ Table \* ARABIC \s 1 </w:instrText>
      </w:r>
      <w:r w:rsidR="0030381E">
        <w:fldChar w:fldCharType="separate"/>
      </w:r>
      <w:r w:rsidR="0030381E">
        <w:rPr>
          <w:noProof/>
        </w:rPr>
        <w:t>2</w:t>
      </w:r>
      <w:r w:rsidR="0030381E">
        <w:fldChar w:fldCharType="end"/>
      </w:r>
      <w:r w:rsidR="00F30CDA">
        <w:t xml:space="preserve"> B class floorspace – Braintree, C</w:t>
      </w:r>
      <w:r w:rsidR="0030381E">
        <w:t>’</w:t>
      </w:r>
      <w:r w:rsidR="00F30CDA">
        <w:t>ford &amp; Colchester combined</w:t>
      </w:r>
      <w:bookmarkEnd w:id="19"/>
    </w:p>
    <w:p w:rsidR="002414A8" w:rsidRDefault="002414A8" w:rsidP="008C0AD7">
      <w:pPr>
        <w:pStyle w:val="TablePosition"/>
        <w:ind w:left="709"/>
      </w:pPr>
      <w:r w:rsidRPr="002414A8">
        <w:rPr>
          <w:noProof/>
          <w:lang w:eastAsia="en-GB"/>
        </w:rPr>
        <w:drawing>
          <wp:inline distT="0" distB="0" distL="0" distR="0" wp14:anchorId="01E91A72" wp14:editId="66A83F89">
            <wp:extent cx="5759450" cy="15478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1547816"/>
                    </a:xfrm>
                    <a:prstGeom prst="rect">
                      <a:avLst/>
                    </a:prstGeom>
                    <a:noFill/>
                    <a:ln>
                      <a:noFill/>
                    </a:ln>
                  </pic:spPr>
                </pic:pic>
              </a:graphicData>
            </a:graphic>
          </wp:inline>
        </w:drawing>
      </w:r>
    </w:p>
    <w:p w:rsidR="00F30CDA" w:rsidRDefault="00F30CDA" w:rsidP="00DA6CA5">
      <w:pPr>
        <w:pStyle w:val="TableFigureSource"/>
      </w:pPr>
      <w:r>
        <w:t>Source: Experian Jan 2017 and 2016 EEFM</w:t>
      </w:r>
    </w:p>
    <w:p w:rsidR="00F30CDA" w:rsidRPr="00F30CDA" w:rsidRDefault="00F30CDA">
      <w:pPr>
        <w:pStyle w:val="TableFigureSource"/>
      </w:pPr>
      <w:r w:rsidRPr="00F30CDA">
        <w:t>Source</w:t>
      </w:r>
      <w:r w:rsidR="00763935">
        <w:t xml:space="preserve"> for employment densities (to convert jobs to floorspace)</w:t>
      </w:r>
      <w:r w:rsidRPr="00F30CDA">
        <w:t>: Table 7.2, Oxfo</w:t>
      </w:r>
      <w:r>
        <w:t>rd Econo</w:t>
      </w:r>
      <w:r w:rsidRPr="00F30CDA">
        <w:t>mics East of England Forecasting Model, Technical Report: Model description and data sources, January 2016</w:t>
      </w:r>
    </w:p>
    <w:p w:rsidR="00AF615D" w:rsidRDefault="00AF615D" w:rsidP="00AB193C">
      <w:pPr>
        <w:pStyle w:val="Heading4"/>
      </w:pPr>
      <w:r>
        <w:t>Braintree, Chelmsford and Colchester &amp; Tendring</w:t>
      </w:r>
    </w:p>
    <w:p w:rsidR="00AF615D" w:rsidRDefault="00AF615D" w:rsidP="0030381E">
      <w:pPr>
        <w:pStyle w:val="NumberedParagraph"/>
      </w:pPr>
      <w:r>
        <w:t xml:space="preserve">As noted above we cannot compare the EEFM with Experian for Tendring.  But for the Experian </w:t>
      </w:r>
      <w:r w:rsidR="00C84C83">
        <w:t xml:space="preserve">scenario </w:t>
      </w:r>
      <w:r>
        <w:t>the table below show</w:t>
      </w:r>
      <w:r w:rsidR="00485A8F">
        <w:t xml:space="preserve">s data for </w:t>
      </w:r>
      <w:r w:rsidR="007F5A11">
        <w:t>Tendring</w:t>
      </w:r>
      <w:r w:rsidR="00485A8F">
        <w:t xml:space="preserve"> alone and then in combination with </w:t>
      </w:r>
      <w:r>
        <w:t>th</w:t>
      </w:r>
      <w:r w:rsidR="00485A8F">
        <w:t>re</w:t>
      </w:r>
      <w:r>
        <w:t xml:space="preserve">e </w:t>
      </w:r>
      <w:r w:rsidR="00485A8F">
        <w:t xml:space="preserve">other </w:t>
      </w:r>
      <w:r>
        <w:t xml:space="preserve">districts.  </w:t>
      </w:r>
    </w:p>
    <w:p w:rsidR="00C84C83" w:rsidRDefault="00485A8F" w:rsidP="00A33D86">
      <w:pPr>
        <w:pStyle w:val="TableTitle0"/>
      </w:pPr>
      <w:bookmarkStart w:id="20" w:name="_Ref474139654"/>
      <w:bookmarkStart w:id="21" w:name="_Ref474139646"/>
      <w:bookmarkStart w:id="22" w:name="_Toc481764750"/>
      <w:r>
        <w:t xml:space="preserve">Table </w:t>
      </w:r>
      <w:r w:rsidR="0030381E">
        <w:fldChar w:fldCharType="begin"/>
      </w:r>
      <w:r w:rsidR="0030381E">
        <w:instrText xml:space="preserve"> STYLEREF 1 \s </w:instrText>
      </w:r>
      <w:r w:rsidR="0030381E">
        <w:fldChar w:fldCharType="separate"/>
      </w:r>
      <w:r w:rsidR="0030381E">
        <w:rPr>
          <w:noProof/>
        </w:rPr>
        <w:t>3</w:t>
      </w:r>
      <w:r w:rsidR="0030381E">
        <w:fldChar w:fldCharType="end"/>
      </w:r>
      <w:r w:rsidR="0030381E">
        <w:t>.</w:t>
      </w:r>
      <w:r w:rsidR="0030381E">
        <w:fldChar w:fldCharType="begin"/>
      </w:r>
      <w:r w:rsidR="0030381E">
        <w:instrText xml:space="preserve"> SEQ Table \* ARABIC \s 1 </w:instrText>
      </w:r>
      <w:r w:rsidR="0030381E">
        <w:fldChar w:fldCharType="separate"/>
      </w:r>
      <w:r w:rsidR="0030381E">
        <w:rPr>
          <w:noProof/>
        </w:rPr>
        <w:t>3</w:t>
      </w:r>
      <w:r w:rsidR="0030381E">
        <w:fldChar w:fldCharType="end"/>
      </w:r>
      <w:bookmarkEnd w:id="20"/>
      <w:r>
        <w:t xml:space="preserve"> B class jobs and floorspace – Experian data for Tendring</w:t>
      </w:r>
      <w:bookmarkEnd w:id="21"/>
      <w:bookmarkEnd w:id="22"/>
      <w:r>
        <w:t xml:space="preserve"> </w:t>
      </w:r>
    </w:p>
    <w:p w:rsidR="00485A8F" w:rsidRDefault="00485A8F" w:rsidP="008C0AD7">
      <w:pPr>
        <w:pStyle w:val="TablePosition"/>
      </w:pPr>
      <w:r w:rsidRPr="00485A8F">
        <w:rPr>
          <w:noProof/>
          <w:lang w:eastAsia="en-GB"/>
        </w:rPr>
        <w:drawing>
          <wp:inline distT="0" distB="0" distL="0" distR="0" wp14:anchorId="4F5266EC" wp14:editId="27434427">
            <wp:extent cx="5759450" cy="378296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782960"/>
                    </a:xfrm>
                    <a:prstGeom prst="rect">
                      <a:avLst/>
                    </a:prstGeom>
                    <a:noFill/>
                    <a:ln>
                      <a:noFill/>
                    </a:ln>
                  </pic:spPr>
                </pic:pic>
              </a:graphicData>
            </a:graphic>
          </wp:inline>
        </w:drawing>
      </w:r>
    </w:p>
    <w:p w:rsidR="00AB193C" w:rsidRDefault="00AB193C" w:rsidP="00AB193C">
      <w:pPr>
        <w:pStyle w:val="TableFigureSource"/>
      </w:pPr>
      <w:r>
        <w:t>Source: Experian Jan 2017</w:t>
      </w:r>
    </w:p>
    <w:p w:rsidR="00485A8F" w:rsidRDefault="00485A8F" w:rsidP="0030381E">
      <w:pPr>
        <w:pStyle w:val="NumberedParagraph"/>
      </w:pPr>
      <w:r>
        <w:t xml:space="preserve">Experian’s forecast shows a similar </w:t>
      </w:r>
      <w:r w:rsidR="001642B6">
        <w:t>profile for Tendring</w:t>
      </w:r>
      <w:r w:rsidR="00AB193C">
        <w:t xml:space="preserve"> as</w:t>
      </w:r>
      <w:r>
        <w:t xml:space="preserve"> that for the Eastern region</w:t>
      </w:r>
      <w:r w:rsidR="001642B6">
        <w:t xml:space="preserve"> (see </w:t>
      </w:r>
      <w:r w:rsidR="001642B6">
        <w:fldChar w:fldCharType="begin"/>
      </w:r>
      <w:r w:rsidR="001642B6">
        <w:instrText xml:space="preserve"> REF _Ref474139493 \h </w:instrText>
      </w:r>
      <w:r w:rsidR="001642B6">
        <w:fldChar w:fldCharType="separate"/>
      </w:r>
      <w:r w:rsidR="001642B6">
        <w:t xml:space="preserve">Figure </w:t>
      </w:r>
      <w:r w:rsidR="001642B6">
        <w:rPr>
          <w:noProof/>
        </w:rPr>
        <w:t>2</w:t>
      </w:r>
      <w:r w:rsidR="001642B6">
        <w:t>.</w:t>
      </w:r>
      <w:r w:rsidR="001642B6">
        <w:rPr>
          <w:noProof/>
        </w:rPr>
        <w:t>1</w:t>
      </w:r>
      <w:r w:rsidR="001642B6">
        <w:fldChar w:fldCharType="end"/>
      </w:r>
      <w:r w:rsidR="00CC1392">
        <w:t xml:space="preserve"> and </w:t>
      </w:r>
      <w:r w:rsidR="001642B6">
        <w:fldChar w:fldCharType="begin"/>
      </w:r>
      <w:r w:rsidR="001642B6">
        <w:instrText xml:space="preserve"> REF _Ref474139497 \h </w:instrText>
      </w:r>
      <w:r w:rsidR="001642B6">
        <w:fldChar w:fldCharType="separate"/>
      </w:r>
      <w:r w:rsidR="001642B6">
        <w:t xml:space="preserve">Figure </w:t>
      </w:r>
      <w:r w:rsidR="001642B6">
        <w:rPr>
          <w:noProof/>
        </w:rPr>
        <w:t>2</w:t>
      </w:r>
      <w:r w:rsidR="001642B6">
        <w:t>.</w:t>
      </w:r>
      <w:r w:rsidR="001642B6">
        <w:rPr>
          <w:noProof/>
        </w:rPr>
        <w:t>2</w:t>
      </w:r>
      <w:r w:rsidR="001642B6">
        <w:fldChar w:fldCharType="end"/>
      </w:r>
      <w:r w:rsidR="00CC1392">
        <w:t xml:space="preserve"> above</w:t>
      </w:r>
      <w:r w:rsidR="001642B6">
        <w:t xml:space="preserve">); </w:t>
      </w:r>
      <w:r>
        <w:t>office growth</w:t>
      </w:r>
      <w:r w:rsidR="001642B6">
        <w:t xml:space="preserve"> of 22%</w:t>
      </w:r>
      <w:r>
        <w:t xml:space="preserve">, </w:t>
      </w:r>
      <w:r w:rsidR="001642B6">
        <w:t xml:space="preserve">exactly the same as the region </w:t>
      </w:r>
      <w:r>
        <w:t xml:space="preserve">albeit in </w:t>
      </w:r>
      <w:r w:rsidR="007F5A11">
        <w:t>Tendring</w:t>
      </w:r>
      <w:r>
        <w:t xml:space="preserve">’s case from a </w:t>
      </w:r>
      <w:r w:rsidR="001642B6">
        <w:t xml:space="preserve">relatively </w:t>
      </w:r>
      <w:r>
        <w:t>low base</w:t>
      </w:r>
      <w:r w:rsidR="001642B6">
        <w:t xml:space="preserve"> and 12% loss of industrial jobs/floorspace compared to the regional figure of 11%.  However, Experian have a </w:t>
      </w:r>
      <w:r w:rsidR="001642B6">
        <w:lastRenderedPageBreak/>
        <w:t xml:space="preserve">more positive view on warehousing growth for </w:t>
      </w:r>
      <w:r w:rsidR="007F5A11">
        <w:t>Tendring</w:t>
      </w:r>
      <w:r w:rsidR="001642B6">
        <w:t xml:space="preserve"> compared to the region as a whole, with 22% growth forecast compared to 15% regionally.</w:t>
      </w:r>
    </w:p>
    <w:p w:rsidR="001642B6" w:rsidRDefault="00CC1392" w:rsidP="0030381E">
      <w:pPr>
        <w:pStyle w:val="NumberedParagraph"/>
      </w:pPr>
      <w:r>
        <w:t xml:space="preserve">Including Tendring with the three other districts as shown in </w:t>
      </w:r>
      <w:r>
        <w:fldChar w:fldCharType="begin"/>
      </w:r>
      <w:r>
        <w:instrText xml:space="preserve"> REF _Ref474139654 \h </w:instrText>
      </w:r>
      <w:r>
        <w:fldChar w:fldCharType="separate"/>
      </w:r>
      <w:r>
        <w:t xml:space="preserve">Table </w:t>
      </w:r>
      <w:r>
        <w:rPr>
          <w:noProof/>
        </w:rPr>
        <w:t>3</w:t>
      </w:r>
      <w:r>
        <w:t>.</w:t>
      </w:r>
      <w:r>
        <w:rPr>
          <w:noProof/>
        </w:rPr>
        <w:t>2</w:t>
      </w:r>
      <w:r>
        <w:fldChar w:fldCharType="end"/>
      </w:r>
      <w:r>
        <w:t xml:space="preserve">, makes no difference to the percentage change, even though </w:t>
      </w:r>
      <w:r w:rsidR="007F5A11">
        <w:t>Tendring</w:t>
      </w:r>
      <w:r>
        <w:t xml:space="preserve"> follows the regional trend of </w:t>
      </w:r>
      <w:r w:rsidR="001642B6">
        <w:t>deeper loss of industrial jobs/floorspace</w:t>
      </w:r>
      <w:r>
        <w:t xml:space="preserve">, but has higher forecast growth in warehousing compared to the other three districts.  This demonstrates how much smaller </w:t>
      </w:r>
      <w:r w:rsidR="007F5A11">
        <w:t>Tendring</w:t>
      </w:r>
      <w:r>
        <w:t xml:space="preserve"> is than Chelmsford and Colchester in particular in terms of employment opportunities.</w:t>
      </w:r>
    </w:p>
    <w:p w:rsidR="00353285" w:rsidRDefault="00353285">
      <w:pPr>
        <w:pStyle w:val="Heading2"/>
      </w:pPr>
      <w:bookmarkStart w:id="23" w:name="_Toc481764177"/>
      <w:r>
        <w:t>Data by district</w:t>
      </w:r>
      <w:bookmarkEnd w:id="23"/>
    </w:p>
    <w:p w:rsidR="00353285" w:rsidRDefault="00353285" w:rsidP="0030381E">
      <w:pPr>
        <w:pStyle w:val="NumberedParagraph"/>
      </w:pPr>
      <w:r>
        <w:t xml:space="preserve">The tables below </w:t>
      </w:r>
      <w:r w:rsidR="00763935">
        <w:t>compare</w:t>
      </w:r>
      <w:r>
        <w:t xml:space="preserve"> the EEFM and Experian for the districts using the same approach as above.  </w:t>
      </w:r>
      <w:r w:rsidR="000841C6">
        <w:t xml:space="preserve"> </w:t>
      </w:r>
      <w:r w:rsidR="004625BB">
        <w:t xml:space="preserve">We also show data for Tendring although we are not able to compare it with the EEFM.  </w:t>
      </w:r>
      <w:r w:rsidR="001B659A">
        <w:t>These tables include forecasts for 2033 in addition to base year and 2036.</w:t>
      </w:r>
    </w:p>
    <w:p w:rsidR="00687DA4" w:rsidRPr="002D401C" w:rsidRDefault="00687DA4" w:rsidP="0030381E">
      <w:pPr>
        <w:pStyle w:val="NumberedParagraph"/>
      </w:pPr>
      <w:r>
        <w:t xml:space="preserve">It is not for this note to look in detail at how and why the job growth differs by district.  That is detailed work for the local Employment Land Reviews.  But we note that </w:t>
      </w:r>
      <w:r w:rsidR="00385213">
        <w:t xml:space="preserve">the </w:t>
      </w:r>
      <w:r>
        <w:t>districts each broadly</w:t>
      </w:r>
      <w:r w:rsidR="00385213">
        <w:t xml:space="preserve"> show the same</w:t>
      </w:r>
      <w:r>
        <w:t xml:space="preserve"> pattern of jobs/floor space </w:t>
      </w:r>
      <w:r w:rsidR="00385213">
        <w:t>change</w:t>
      </w:r>
      <w:r>
        <w:t xml:space="preserve"> </w:t>
      </w:r>
      <w:r w:rsidR="00385213">
        <w:t>as the Eastern R</w:t>
      </w:r>
      <w:r>
        <w:t xml:space="preserve">egion – with some exceptions which may warrant a more detailed look as part of local evidence.   </w:t>
      </w:r>
    </w:p>
    <w:p w:rsidR="00687DA4" w:rsidRPr="002D401C" w:rsidRDefault="00687DA4" w:rsidP="0030381E">
      <w:pPr>
        <w:pStyle w:val="NumberedParagraph"/>
      </w:pPr>
      <w:r>
        <w:t xml:space="preserve">For offices both forecasters predict that Colchester will achieve the strongest office (growing faster than the Eastern region).  But there is some disagreement for Chelmsford.  In the </w:t>
      </w:r>
      <w:r w:rsidR="00385213">
        <w:t xml:space="preserve">Experian </w:t>
      </w:r>
      <w:r>
        <w:t xml:space="preserve">Chelmsford follows the regional trend – but </w:t>
      </w:r>
      <w:r w:rsidR="00385213">
        <w:t xml:space="preserve">performs in much better applying the EEFM.   </w:t>
      </w:r>
      <w:r>
        <w:t xml:space="preserve">  </w:t>
      </w:r>
    </w:p>
    <w:p w:rsidR="00687DA4" w:rsidRDefault="00687DA4" w:rsidP="0030381E">
      <w:pPr>
        <w:pStyle w:val="NumberedParagraph"/>
      </w:pPr>
      <w:r>
        <w:t xml:space="preserve">Also </w:t>
      </w:r>
      <w:r w:rsidR="00385213">
        <w:t>compared</w:t>
      </w:r>
      <w:r>
        <w:t xml:space="preserve"> to the</w:t>
      </w:r>
      <w:r w:rsidR="00385213">
        <w:t xml:space="preserve"> region</w:t>
      </w:r>
      <w:r w:rsidRPr="002D401C">
        <w:t xml:space="preserve"> Chelmsford and Colchester do better regarding industrial sectors</w:t>
      </w:r>
      <w:r w:rsidR="00385213">
        <w:t xml:space="preserve"> under the Experian scenario.  Applying Experian their job losses are much more </w:t>
      </w:r>
      <w:r w:rsidR="00AF615D">
        <w:t xml:space="preserve">modest at around half the rate of the Experian regional decline and very different to the EEFM forecast.  </w:t>
      </w:r>
    </w:p>
    <w:p w:rsidR="000E3193" w:rsidRDefault="000E3193" w:rsidP="0030381E">
      <w:pPr>
        <w:pStyle w:val="NumberedParagraph"/>
        <w:numPr>
          <w:ilvl w:val="0"/>
          <w:numId w:val="0"/>
        </w:numPr>
      </w:pPr>
    </w:p>
    <w:p w:rsidR="00A6306C" w:rsidRDefault="00763935" w:rsidP="008C0AD7">
      <w:pPr>
        <w:pStyle w:val="TableTitle0"/>
      </w:pPr>
      <w:bookmarkStart w:id="24" w:name="_Toc481764751"/>
      <w:r>
        <w:lastRenderedPageBreak/>
        <w:t xml:space="preserve">Table </w:t>
      </w:r>
      <w:r w:rsidR="0030381E">
        <w:fldChar w:fldCharType="begin"/>
      </w:r>
      <w:r w:rsidR="0030381E">
        <w:instrText xml:space="preserve"> STYLEREF 1 \s </w:instrText>
      </w:r>
      <w:r w:rsidR="0030381E">
        <w:fldChar w:fldCharType="separate"/>
      </w:r>
      <w:r w:rsidR="0030381E">
        <w:rPr>
          <w:noProof/>
        </w:rPr>
        <w:t>3</w:t>
      </w:r>
      <w:r w:rsidR="0030381E">
        <w:fldChar w:fldCharType="end"/>
      </w:r>
      <w:r w:rsidR="0030381E">
        <w:t>.</w:t>
      </w:r>
      <w:r w:rsidR="0030381E">
        <w:fldChar w:fldCharType="begin"/>
      </w:r>
      <w:r w:rsidR="0030381E">
        <w:instrText xml:space="preserve"> SEQ Table \* ARABIC \s 1 </w:instrText>
      </w:r>
      <w:r w:rsidR="0030381E">
        <w:fldChar w:fldCharType="separate"/>
      </w:r>
      <w:r w:rsidR="0030381E">
        <w:rPr>
          <w:noProof/>
        </w:rPr>
        <w:t>4</w:t>
      </w:r>
      <w:r w:rsidR="0030381E">
        <w:fldChar w:fldCharType="end"/>
      </w:r>
      <w:r>
        <w:t xml:space="preserve"> </w:t>
      </w:r>
      <w:r w:rsidR="002414A8">
        <w:t>B class w</w:t>
      </w:r>
      <w:r>
        <w:t>orkforce jobs and floorspace</w:t>
      </w:r>
      <w:bookmarkEnd w:id="24"/>
      <w:r w:rsidR="0075377B">
        <w:t xml:space="preserve"> </w:t>
      </w:r>
    </w:p>
    <w:p w:rsidR="00A6306C" w:rsidRDefault="007F5A11" w:rsidP="0030381E">
      <w:pPr>
        <w:pStyle w:val="TablePosition"/>
        <w:ind w:left="0"/>
      </w:pPr>
      <w:r w:rsidRPr="007F5A11">
        <w:rPr>
          <w:noProof/>
          <w:lang w:eastAsia="en-GB"/>
        </w:rPr>
        <w:drawing>
          <wp:inline distT="0" distB="0" distL="0" distR="0">
            <wp:extent cx="5759450" cy="666509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6665096"/>
                    </a:xfrm>
                    <a:prstGeom prst="rect">
                      <a:avLst/>
                    </a:prstGeom>
                    <a:noFill/>
                    <a:ln>
                      <a:noFill/>
                    </a:ln>
                  </pic:spPr>
                </pic:pic>
              </a:graphicData>
            </a:graphic>
          </wp:inline>
        </w:drawing>
      </w:r>
    </w:p>
    <w:p w:rsidR="00A6306C" w:rsidRDefault="00A6306C" w:rsidP="00A6306C">
      <w:pPr>
        <w:pStyle w:val="TableTitle0"/>
      </w:pPr>
    </w:p>
    <w:p w:rsidR="00F74A31" w:rsidRDefault="007F5A11" w:rsidP="0030381E">
      <w:pPr>
        <w:pStyle w:val="TablePosition"/>
        <w:ind w:left="0"/>
      </w:pPr>
      <w:r w:rsidRPr="007F5A11">
        <w:rPr>
          <w:noProof/>
          <w:lang w:eastAsia="en-GB"/>
        </w:rPr>
        <w:drawing>
          <wp:inline distT="0" distB="0" distL="0" distR="0">
            <wp:extent cx="5759450" cy="66650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6665096"/>
                    </a:xfrm>
                    <a:prstGeom prst="rect">
                      <a:avLst/>
                    </a:prstGeom>
                    <a:noFill/>
                    <a:ln>
                      <a:noFill/>
                    </a:ln>
                  </pic:spPr>
                </pic:pic>
              </a:graphicData>
            </a:graphic>
          </wp:inline>
        </w:drawing>
      </w:r>
    </w:p>
    <w:p w:rsidR="00763935" w:rsidRDefault="00763935" w:rsidP="00052F45">
      <w:pPr>
        <w:pStyle w:val="TableFigureSource"/>
        <w:ind w:left="0"/>
      </w:pPr>
      <w:r>
        <w:t xml:space="preserve">Source: Experian </w:t>
      </w:r>
      <w:r w:rsidR="005B058F">
        <w:t xml:space="preserve">Sept </w:t>
      </w:r>
      <w:r>
        <w:t>201</w:t>
      </w:r>
      <w:r w:rsidR="005B058F">
        <w:t>6</w:t>
      </w:r>
      <w:r>
        <w:t xml:space="preserve"> and 2016 EEFM</w:t>
      </w:r>
    </w:p>
    <w:p w:rsidR="00A6306C" w:rsidRDefault="00A6306C" w:rsidP="00A6306C">
      <w:pPr>
        <w:pStyle w:val="FigurePosition"/>
      </w:pPr>
    </w:p>
    <w:p w:rsidR="00A6306C" w:rsidRDefault="00A6306C" w:rsidP="00A6306C">
      <w:pPr>
        <w:pStyle w:val="FigurePosition"/>
      </w:pPr>
    </w:p>
    <w:p w:rsidR="00F74A31" w:rsidRDefault="00F74A31" w:rsidP="00A6306C">
      <w:pPr>
        <w:pStyle w:val="FigurePosition"/>
        <w:rPr>
          <w:rFonts w:cs="Arial"/>
          <w:szCs w:val="22"/>
        </w:rPr>
      </w:pPr>
    </w:p>
    <w:p w:rsidR="00763935" w:rsidRPr="00763935" w:rsidRDefault="00763935" w:rsidP="008C0AD7">
      <w:pPr>
        <w:pStyle w:val="TableFigureSource"/>
      </w:pPr>
    </w:p>
    <w:p w:rsidR="00353285" w:rsidRDefault="00460508" w:rsidP="008C0AD7">
      <w:pPr>
        <w:pStyle w:val="Heading1"/>
      </w:pPr>
      <w:bookmarkStart w:id="25" w:name="_Toc473619234"/>
      <w:bookmarkStart w:id="26" w:name="_Toc473904379"/>
      <w:bookmarkStart w:id="27" w:name="_Toc474148767"/>
      <w:bookmarkStart w:id="28" w:name="_Toc481764178"/>
      <w:bookmarkEnd w:id="25"/>
      <w:bookmarkEnd w:id="26"/>
      <w:bookmarkEnd w:id="27"/>
      <w:r>
        <w:lastRenderedPageBreak/>
        <w:t>Summary</w:t>
      </w:r>
      <w:bookmarkEnd w:id="28"/>
    </w:p>
    <w:p w:rsidR="00460508" w:rsidRDefault="00460508" w:rsidP="0030381E">
      <w:pPr>
        <w:pStyle w:val="NumberedParagraph"/>
      </w:pPr>
      <w:r>
        <w:t xml:space="preserve">In this note we have looked at two employment forecasts for the area.  </w:t>
      </w:r>
    </w:p>
    <w:p w:rsidR="00460508" w:rsidRDefault="00460508" w:rsidP="0030381E">
      <w:pPr>
        <w:pStyle w:val="NumberedParagraph"/>
      </w:pPr>
      <w:r>
        <w:t xml:space="preserve">The first is the East of England Forecasting Model (EEFM 2016).  The second is an Experian scenario.  The Experian scenario is based on their September 2016 model run but with an amended population assumption. The population has been amended so that it aligns with the population shown in the November 2016 SHMA.  </w:t>
      </w:r>
    </w:p>
    <w:p w:rsidR="00460508" w:rsidRDefault="00460508" w:rsidP="0030381E">
      <w:pPr>
        <w:pStyle w:val="NumberedParagraph"/>
      </w:pPr>
      <w:r>
        <w:t xml:space="preserve">For three of the districts we can compare the EEFM with Experian.  But this is not possible for Tendring because the default EEFM has an incorrect population assumption.  The EEFM consultant team are unable to run a variant projection, correcting for this error.   </w:t>
      </w:r>
    </w:p>
    <w:p w:rsidR="00460508" w:rsidRDefault="00460508" w:rsidP="0030381E">
      <w:pPr>
        <w:pStyle w:val="NumberedParagraph"/>
      </w:pPr>
      <w:r>
        <w:t xml:space="preserve">Using the method shown in the EEFM January 2015 Technical report we have translated the job forecasts into B space jobs and floor space.   </w:t>
      </w:r>
    </w:p>
    <w:p w:rsidR="00460508" w:rsidRDefault="00460508" w:rsidP="0030381E">
      <w:pPr>
        <w:pStyle w:val="NumberedParagraph"/>
      </w:pPr>
      <w:r>
        <w:t>The analysis shows that the forecaster</w:t>
      </w:r>
      <w:r w:rsidR="00AB193C">
        <w:t>s</w:t>
      </w:r>
      <w:r>
        <w:t xml:space="preserve"> do not always agree.  In general Experian has more jobs and more floorspace</w:t>
      </w:r>
      <w:r w:rsidR="008C0AD7">
        <w:t xml:space="preserve">.  </w:t>
      </w:r>
      <w:r>
        <w:t xml:space="preserve"> </w:t>
      </w:r>
    </w:p>
    <w:p w:rsidR="00460508" w:rsidRDefault="00460508" w:rsidP="0030381E">
      <w:pPr>
        <w:pStyle w:val="NumberedParagraph"/>
      </w:pPr>
      <w:r>
        <w:t xml:space="preserve">But before reaching conclusions it is important to note that some of this disagreement is simply that the two forecasting houses have differing macro-economic outlooks.  Experian is more optimistic about national and regional job growth than assumed in the EFFM.  </w:t>
      </w:r>
    </w:p>
    <w:p w:rsidR="00460508" w:rsidRDefault="00460508" w:rsidP="0030381E">
      <w:pPr>
        <w:pStyle w:val="NumberedParagraph"/>
      </w:pPr>
      <w:r>
        <w:t>For the Councils, detailed local work is needed before concluding which outlook is preferable.  For the SHMA, and emerging housing targets, both models have the same population.  So the main local choice concerns which of the two economic forecasting houses local and national outlook is preferable given local circumstances.  For example</w:t>
      </w:r>
      <w:r w:rsidR="0030381E">
        <w:t>,</w:t>
      </w:r>
      <w:r>
        <w:t xml:space="preserve"> whether local evidence suggests that manufacturing will decline as sharply as the EEFM shows, or at a more modest rate as per Experian.    </w:t>
      </w:r>
    </w:p>
    <w:p w:rsidR="00460508" w:rsidRDefault="008C0AD7" w:rsidP="0030381E">
      <w:pPr>
        <w:pStyle w:val="NumberedParagraph"/>
      </w:pPr>
      <w:r>
        <w:t>W</w:t>
      </w:r>
      <w:r w:rsidR="00460508">
        <w:t xml:space="preserve">e would suggest the local Employment Land Evidence explore the merit of excluding construction from the classification of employment land.  This is excluded in the EEFM, so construction jobs are not provided with any employment space.  But in our Employment Land Reviews we include a share of construction employment as an industrial use.  So the estimates above may under-estimate the true demand for industrial land.  </w:t>
      </w:r>
    </w:p>
    <w:p w:rsidR="003953EC" w:rsidRDefault="00460508" w:rsidP="0030381E">
      <w:pPr>
        <w:pStyle w:val="NumberedParagraph"/>
      </w:pPr>
      <w:r>
        <w:t>We have also suggested that the use of 1:14 sq</w:t>
      </w:r>
      <w:r w:rsidR="0030381E">
        <w:t xml:space="preserve"> </w:t>
      </w:r>
      <w:r>
        <w:t xml:space="preserve">m for office uses may be too high; slightly exaggerating the need for office </w:t>
      </w:r>
      <w:r w:rsidR="0030381E">
        <w:t>floorspace</w:t>
      </w:r>
      <w:r>
        <w:t>.  1:12 sq</w:t>
      </w:r>
      <w:r w:rsidR="0030381E">
        <w:t xml:space="preserve"> </w:t>
      </w:r>
      <w:r>
        <w:t xml:space="preserve">m (or 1:10) may better align with recent national evidence.  Local Employment Land Reviews will need to form a locally evidence judgement.  </w:t>
      </w:r>
      <w:bookmarkStart w:id="29" w:name="_Toc348016126"/>
      <w:bookmarkStart w:id="30" w:name="_Toc348016547"/>
      <w:bookmarkStart w:id="31" w:name="_Toc348682132"/>
      <w:bookmarkStart w:id="32" w:name="_Toc378071119"/>
      <w:bookmarkEnd w:id="29"/>
      <w:bookmarkEnd w:id="30"/>
      <w:bookmarkEnd w:id="31"/>
      <w:bookmarkEnd w:id="32"/>
    </w:p>
    <w:p w:rsidR="00A608D9" w:rsidRDefault="00A608D9" w:rsidP="0030381E">
      <w:pPr>
        <w:pStyle w:val="AppendixNumberedParagraph"/>
        <w:tabs>
          <w:tab w:val="clear" w:pos="1134"/>
        </w:tabs>
        <w:ind w:firstLine="0"/>
        <w:sectPr w:rsidR="00A608D9" w:rsidSect="006A6C76">
          <w:type w:val="oddPage"/>
          <w:pgSz w:w="11906" w:h="16838" w:code="9"/>
          <w:pgMar w:top="1361" w:right="1418" w:bottom="1304" w:left="1418" w:header="425" w:footer="567" w:gutter="0"/>
          <w:pgNumType w:start="1"/>
          <w:cols w:space="708"/>
          <w:docGrid w:linePitch="360"/>
        </w:sectPr>
      </w:pPr>
    </w:p>
    <w:p w:rsidR="008476DB" w:rsidRDefault="008476DB" w:rsidP="0030381E">
      <w:pPr>
        <w:pStyle w:val="AppendixNumberedParagraph"/>
        <w:tabs>
          <w:tab w:val="clear" w:pos="1134"/>
        </w:tabs>
        <w:ind w:left="0" w:firstLine="0"/>
      </w:pPr>
    </w:p>
    <w:sectPr w:rsidR="008476DB" w:rsidSect="006A6C76">
      <w:headerReference w:type="default" r:id="rId26"/>
      <w:footerReference w:type="default" r:id="rId27"/>
      <w:type w:val="oddPage"/>
      <w:pgSz w:w="11906" w:h="16838" w:code="9"/>
      <w:pgMar w:top="1361" w:right="1418" w:bottom="1304" w:left="1418" w:header="425"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52" w:rsidRDefault="007A2452" w:rsidP="0066564A">
      <w:r>
        <w:separator/>
      </w:r>
    </w:p>
  </w:endnote>
  <w:endnote w:type="continuationSeparator" w:id="0">
    <w:p w:rsidR="007A2452" w:rsidRDefault="007A2452" w:rsidP="0066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BT">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5" w:rsidRPr="00F84D01" w:rsidRDefault="00926A15" w:rsidP="00C80583">
    <w:pPr>
      <w:pStyle w:val="Footer"/>
      <w:tabs>
        <w:tab w:val="right" w:pos="9072"/>
      </w:tabs>
      <w:ind w:left="0"/>
    </w:pPr>
    <w:r>
      <w:rPr>
        <w:sz w:val="18"/>
        <w:szCs w:val="18"/>
      </w:rPr>
      <w:tab/>
    </w:r>
    <w:r>
      <w:rPr>
        <w:sz w:val="18"/>
        <w:szCs w:val="18"/>
      </w:rPr>
      <w:tab/>
    </w:r>
    <w:r w:rsidRPr="00C80583">
      <w:rPr>
        <w:sz w:val="18"/>
        <w:szCs w:val="18"/>
      </w:rPr>
      <w:fldChar w:fldCharType="begin"/>
    </w:r>
    <w:r w:rsidRPr="00C80583">
      <w:rPr>
        <w:sz w:val="18"/>
        <w:szCs w:val="18"/>
      </w:rPr>
      <w:instrText xml:space="preserve"> PAGE   \* MERGEFORMAT </w:instrText>
    </w:r>
    <w:r w:rsidRPr="00C80583">
      <w:rPr>
        <w:sz w:val="18"/>
        <w:szCs w:val="18"/>
      </w:rPr>
      <w:fldChar w:fldCharType="separate"/>
    </w:r>
    <w:r>
      <w:rPr>
        <w:noProof/>
        <w:sz w:val="18"/>
        <w:szCs w:val="18"/>
      </w:rPr>
      <w:t>ii</w:t>
    </w:r>
    <w:r w:rsidRPr="00C80583">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5" w:rsidRPr="00EC6B40" w:rsidRDefault="00926A15" w:rsidP="00EC6B40">
    <w:pPr>
      <w:pStyle w:val="Footer"/>
      <w:jc w:val="right"/>
      <w:rPr>
        <w:color w:val="auto"/>
      </w:rPr>
    </w:pPr>
    <w:r w:rsidRPr="00EC6B40">
      <w:rPr>
        <w:color w:val="auto"/>
      </w:rPr>
      <w:fldChar w:fldCharType="begin"/>
    </w:r>
    <w:r w:rsidRPr="00EC6B40">
      <w:rPr>
        <w:color w:val="auto"/>
      </w:rPr>
      <w:instrText xml:space="preserve"> PAGE   \* MERGEFORMAT </w:instrText>
    </w:r>
    <w:r w:rsidRPr="00EC6B40">
      <w:rPr>
        <w:color w:val="auto"/>
      </w:rPr>
      <w:fldChar w:fldCharType="separate"/>
    </w:r>
    <w:r w:rsidR="00B85D3E">
      <w:rPr>
        <w:noProof/>
        <w:color w:val="auto"/>
      </w:rPr>
      <w:t>ii</w:t>
    </w:r>
    <w:r w:rsidRPr="00EC6B40">
      <w:rPr>
        <w:noProof/>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5" w:rsidRPr="00153581" w:rsidRDefault="00926A15" w:rsidP="00C80583">
    <w:pPr>
      <w:pStyle w:val="Footer"/>
      <w:tabs>
        <w:tab w:val="center" w:pos="9072"/>
      </w:tabs>
    </w:pPr>
    <w:r>
      <w:rPr>
        <w:sz w:val="18"/>
        <w:szCs w:val="18"/>
      </w:rPr>
      <w:fldChar w:fldCharType="begin"/>
    </w:r>
    <w:r>
      <w:rPr>
        <w:sz w:val="18"/>
        <w:szCs w:val="18"/>
      </w:rPr>
      <w:instrText xml:space="preserve"> CREATEDATE  \@ "MMMM yyyy"  \* MERGEFORMAT </w:instrText>
    </w:r>
    <w:r>
      <w:rPr>
        <w:sz w:val="18"/>
        <w:szCs w:val="18"/>
      </w:rPr>
      <w:fldChar w:fldCharType="separate"/>
    </w:r>
    <w:r w:rsidR="00C11C12">
      <w:rPr>
        <w:noProof/>
        <w:sz w:val="18"/>
        <w:szCs w:val="18"/>
      </w:rPr>
      <w:t>Ma</w:t>
    </w:r>
    <w:r>
      <w:rPr>
        <w:noProof/>
        <w:sz w:val="18"/>
        <w:szCs w:val="18"/>
      </w:rPr>
      <w:t>y 2017</w:t>
    </w:r>
    <w:r>
      <w:rPr>
        <w:sz w:val="18"/>
        <w:szCs w:val="18"/>
      </w:rPr>
      <w:fldChar w:fldCharType="end"/>
    </w:r>
    <w:r>
      <w:rPr>
        <w:sz w:val="18"/>
        <w:szCs w:val="18"/>
      </w:rPr>
      <w:tab/>
    </w:r>
    <w:r>
      <w:rPr>
        <w:sz w:val="18"/>
        <w:szCs w:val="18"/>
      </w:rPr>
      <w:tab/>
    </w:r>
    <w:r w:rsidRPr="00C80583">
      <w:rPr>
        <w:sz w:val="18"/>
        <w:szCs w:val="18"/>
      </w:rPr>
      <w:fldChar w:fldCharType="begin"/>
    </w:r>
    <w:r w:rsidRPr="00C80583">
      <w:rPr>
        <w:sz w:val="18"/>
        <w:szCs w:val="18"/>
      </w:rPr>
      <w:instrText xml:space="preserve"> PAGE   \* MERGEFORMAT </w:instrText>
    </w:r>
    <w:r w:rsidRPr="00C80583">
      <w:rPr>
        <w:sz w:val="18"/>
        <w:szCs w:val="18"/>
      </w:rPr>
      <w:fldChar w:fldCharType="separate"/>
    </w:r>
    <w:r w:rsidR="00B85D3E">
      <w:rPr>
        <w:noProof/>
        <w:sz w:val="18"/>
        <w:szCs w:val="18"/>
      </w:rPr>
      <w:t>10</w:t>
    </w:r>
    <w:r w:rsidRPr="00C80583">
      <w:rPr>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5" w:rsidRPr="00153581" w:rsidRDefault="00926A15" w:rsidP="00C80583">
    <w:pPr>
      <w:pStyle w:val="Footer"/>
      <w:tabs>
        <w:tab w:val="center" w:pos="9072"/>
      </w:tabs>
    </w:pP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52" w:rsidRDefault="007A2452" w:rsidP="0066564A">
      <w:r>
        <w:separator/>
      </w:r>
    </w:p>
  </w:footnote>
  <w:footnote w:type="continuationSeparator" w:id="0">
    <w:p w:rsidR="007A2452" w:rsidRDefault="007A2452" w:rsidP="0066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5" w:rsidRDefault="00926A15" w:rsidP="00FB34E2">
    <w:pPr>
      <w:pStyle w:val="HeaderMainTitle"/>
      <w:tabs>
        <w:tab w:val="left" w:pos="1784"/>
      </w:tabs>
      <w:spacing w:before="360"/>
      <w:ind w:right="1276"/>
    </w:pPr>
    <w:r>
      <w:rPr>
        <w:noProof/>
        <w:lang w:eastAsia="en-GB"/>
      </w:rPr>
      <w:drawing>
        <wp:anchor distT="0" distB="0" distL="114300" distR="114300" simplePos="0" relativeHeight="251716608" behindDoc="0" locked="0" layoutInCell="1" allowOverlap="1" wp14:anchorId="2D19D6CC" wp14:editId="53521C76">
          <wp:simplePos x="0" y="0"/>
          <wp:positionH relativeFrom="column">
            <wp:posOffset>4798695</wp:posOffset>
          </wp:positionH>
          <wp:positionV relativeFrom="paragraph">
            <wp:posOffset>-137482</wp:posOffset>
          </wp:positionV>
          <wp:extent cx="989775" cy="664972"/>
          <wp:effectExtent l="0" t="0" r="1270" b="1905"/>
          <wp:wrapNone/>
          <wp:docPr id="9" name="Picture 9" descr="p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rcRect l="13890" r="26588"/>
                  <a:stretch>
                    <a:fillRect/>
                  </a:stretch>
                </pic:blipFill>
                <pic:spPr bwMode="auto">
                  <a:xfrm>
                    <a:off x="0" y="0"/>
                    <a:ext cx="989775" cy="6649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5" w:rsidRDefault="00926A15" w:rsidP="009A4597">
    <w:pPr>
      <w:pStyle w:val="HeaderMainTitle"/>
      <w:tabs>
        <w:tab w:val="left" w:pos="1784"/>
      </w:tabs>
      <w:spacing w:before="360"/>
      <w:ind w:right="1276"/>
      <w:rPr>
        <w:sz w:val="18"/>
        <w:szCs w:val="18"/>
      </w:rPr>
    </w:pPr>
    <w:r>
      <w:rPr>
        <w:noProof/>
        <w:lang w:eastAsia="en-GB"/>
      </w:rPr>
      <w:drawing>
        <wp:anchor distT="0" distB="0" distL="114300" distR="114300" simplePos="0" relativeHeight="251708416" behindDoc="0" locked="0" layoutInCell="1" allowOverlap="1" wp14:anchorId="101AB83B" wp14:editId="6C1A6F58">
          <wp:simplePos x="0" y="0"/>
          <wp:positionH relativeFrom="column">
            <wp:posOffset>4713918</wp:posOffset>
          </wp:positionH>
          <wp:positionV relativeFrom="paragraph">
            <wp:posOffset>-88265</wp:posOffset>
          </wp:positionV>
          <wp:extent cx="989330" cy="664845"/>
          <wp:effectExtent l="0" t="0" r="1270" b="1905"/>
          <wp:wrapNone/>
          <wp:docPr id="11" name="Picture 11" descr="p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rcRect l="13890" r="26588"/>
                  <a:stretch>
                    <a:fillRect/>
                  </a:stretch>
                </pic:blipFill>
                <pic:spPr bwMode="auto">
                  <a:xfrm>
                    <a:off x="0" y="0"/>
                    <a:ext cx="98933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A15" w:rsidRPr="009A4597" w:rsidRDefault="00926A15" w:rsidP="009A4597">
    <w:pPr>
      <w:pStyle w:val="HeaderMainTitle"/>
      <w:tabs>
        <w:tab w:val="left" w:pos="1784"/>
      </w:tabs>
      <w:spacing w:before="360"/>
      <w:ind w:right="1276"/>
      <w:rPr>
        <w:sz w:val="18"/>
        <w:szCs w:val="18"/>
      </w:rPr>
    </w:pPr>
  </w:p>
  <w:p w:rsidR="00926A15" w:rsidRPr="005A2469" w:rsidRDefault="00926A15" w:rsidP="00761E2D">
    <w:pPr>
      <w:pStyle w:val="HeaderSubTitle"/>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5" w:rsidRDefault="00926A15">
    <w:pPr>
      <w:pStyle w:val="Header"/>
    </w:pPr>
    <w:r>
      <w:rPr>
        <w:noProof/>
        <w:lang w:eastAsia="en-GB"/>
      </w:rPr>
      <w:drawing>
        <wp:anchor distT="0" distB="0" distL="114300" distR="114300" simplePos="0" relativeHeight="251702272" behindDoc="0" locked="0" layoutInCell="1" allowOverlap="1" wp14:anchorId="4D2E80D9" wp14:editId="0C11E4AB">
          <wp:simplePos x="0" y="0"/>
          <wp:positionH relativeFrom="column">
            <wp:posOffset>4755837</wp:posOffset>
          </wp:positionH>
          <wp:positionV relativeFrom="paragraph">
            <wp:posOffset>-45085</wp:posOffset>
          </wp:positionV>
          <wp:extent cx="989775" cy="664972"/>
          <wp:effectExtent l="0" t="0" r="1270" b="1905"/>
          <wp:wrapNone/>
          <wp:docPr id="12" name="Picture 12" descr="p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rcRect l="13890" r="26588"/>
                  <a:stretch>
                    <a:fillRect/>
                  </a:stretch>
                </pic:blipFill>
                <pic:spPr bwMode="auto">
                  <a:xfrm>
                    <a:off x="0" y="0"/>
                    <a:ext cx="989775" cy="6649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4A0" w:firstRow="1" w:lastRow="0" w:firstColumn="1" w:lastColumn="0" w:noHBand="0" w:noVBand="1"/>
    </w:tblPr>
    <w:tblGrid>
      <w:gridCol w:w="9072"/>
    </w:tblGrid>
    <w:tr w:rsidR="00926A15" w:rsidTr="006E354C">
      <w:tc>
        <w:tcPr>
          <w:tcW w:w="9072" w:type="dxa"/>
          <w:tcMar>
            <w:top w:w="28" w:type="dxa"/>
            <w:left w:w="0" w:type="dxa"/>
            <w:bottom w:w="28" w:type="dxa"/>
          </w:tcMar>
        </w:tcPr>
        <w:p w:rsidR="00926A15" w:rsidRPr="00F10FE8" w:rsidRDefault="00926A15" w:rsidP="00C80583">
          <w:pPr>
            <w:pStyle w:val="HeaderMainTitle"/>
            <w:tabs>
              <w:tab w:val="left" w:pos="2493"/>
            </w:tabs>
            <w:spacing w:before="360"/>
            <w:ind w:right="1276"/>
            <w:rPr>
              <w:sz w:val="18"/>
              <w:szCs w:val="18"/>
            </w:rPr>
          </w:pPr>
          <w:r>
            <w:rPr>
              <w:noProof/>
              <w:lang w:eastAsia="en-GB"/>
            </w:rPr>
            <w:drawing>
              <wp:anchor distT="0" distB="0" distL="114300" distR="114300" simplePos="0" relativeHeight="251710464" behindDoc="0" locked="0" layoutInCell="1" allowOverlap="1" wp14:anchorId="257E33D0" wp14:editId="7596752C">
                <wp:simplePos x="0" y="0"/>
                <wp:positionH relativeFrom="column">
                  <wp:posOffset>4842832</wp:posOffset>
                </wp:positionH>
                <wp:positionV relativeFrom="paragraph">
                  <wp:posOffset>-75565</wp:posOffset>
                </wp:positionV>
                <wp:extent cx="989330" cy="664845"/>
                <wp:effectExtent l="0" t="0" r="1270" b="1905"/>
                <wp:wrapNone/>
                <wp:docPr id="3" name="Picture 3" descr="p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rcRect l="13890" r="26588"/>
                        <a:stretch>
                          <a:fillRect/>
                        </a:stretch>
                      </pic:blipFill>
                      <pic:spPr bwMode="auto">
                        <a:xfrm>
                          <a:off x="0" y="0"/>
                          <a:ext cx="989330" cy="66484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Project Name"/>
              <w:tag w:val=""/>
              <w:id w:val="-1654288741"/>
              <w:dataBinding w:prefixMappings="xmlns:ns0='http://purl.org/dc/elements/1.1/' xmlns:ns1='http://schemas.openxmlformats.org/package/2006/metadata/core-properties' " w:xpath="/ns1:coreProperties[1]/ns0:subject[1]" w:storeItemID="{6C3C8BC8-F283-45AE-878A-BAB7291924A1}"/>
              <w:text/>
            </w:sdtPr>
            <w:sdtEndPr>
              <w:rPr>
                <w:sz w:val="18"/>
                <w:szCs w:val="18"/>
              </w:rPr>
            </w:sdtEndPr>
            <w:sdtContent>
              <w:r>
                <w:t>Employment Land and Floorspace</w:t>
              </w:r>
            </w:sdtContent>
          </w:sdt>
          <w:r>
            <w:tab/>
          </w:r>
        </w:p>
        <w:p w:rsidR="00926A15" w:rsidRPr="006F7E25" w:rsidRDefault="00B85D3E" w:rsidP="00512017">
          <w:pPr>
            <w:pStyle w:val="HeaderSubTitle"/>
            <w:ind w:right="1275"/>
          </w:pPr>
          <w:sdt>
            <w:sdtPr>
              <w:rPr>
                <w:sz w:val="18"/>
                <w:szCs w:val="18"/>
              </w:rPr>
              <w:alias w:val="Report Title"/>
              <w:tag w:val=""/>
              <w:id w:val="950748440"/>
              <w:dataBinding w:prefixMappings="xmlns:ns0='http://purl.org/dc/elements/1.1/' xmlns:ns1='http://schemas.openxmlformats.org/package/2006/metadata/core-properties' " w:xpath="/ns1:coreProperties[1]/ns0:title[1]" w:storeItemID="{6C3C8BC8-F283-45AE-878A-BAB7291924A1}"/>
              <w:text/>
            </w:sdtPr>
            <w:sdtEndPr/>
            <w:sdtContent>
              <w:r w:rsidR="008C0AD7">
                <w:rPr>
                  <w:sz w:val="18"/>
                  <w:szCs w:val="18"/>
                </w:rPr>
                <w:t>Aligned with the November 2016 OAN</w:t>
              </w:r>
            </w:sdtContent>
          </w:sdt>
        </w:p>
      </w:tc>
    </w:tr>
  </w:tbl>
  <w:p w:rsidR="00926A15" w:rsidRPr="00F83E2C" w:rsidRDefault="00926A15" w:rsidP="001B06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15" w:rsidRPr="00F83E2C" w:rsidRDefault="00926A15" w:rsidP="001B0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EED436"/>
    <w:lvl w:ilvl="0">
      <w:start w:val="1"/>
      <w:numFmt w:val="decimal"/>
      <w:lvlText w:val="%1."/>
      <w:lvlJc w:val="left"/>
      <w:pPr>
        <w:tabs>
          <w:tab w:val="num" w:pos="1492"/>
        </w:tabs>
        <w:ind w:left="1492" w:hanging="360"/>
      </w:pPr>
    </w:lvl>
  </w:abstractNum>
  <w:abstractNum w:abstractNumId="1">
    <w:nsid w:val="FFFFFF7D"/>
    <w:multiLevelType w:val="singleLevel"/>
    <w:tmpl w:val="9B50B8F0"/>
    <w:lvl w:ilvl="0">
      <w:start w:val="1"/>
      <w:numFmt w:val="decimal"/>
      <w:lvlText w:val="%1."/>
      <w:lvlJc w:val="left"/>
      <w:pPr>
        <w:tabs>
          <w:tab w:val="num" w:pos="1209"/>
        </w:tabs>
        <w:ind w:left="1209" w:hanging="360"/>
      </w:pPr>
    </w:lvl>
  </w:abstractNum>
  <w:abstractNum w:abstractNumId="2">
    <w:nsid w:val="FFFFFF7E"/>
    <w:multiLevelType w:val="singleLevel"/>
    <w:tmpl w:val="D64475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ACA82E"/>
    <w:lvl w:ilvl="0">
      <w:start w:val="1"/>
      <w:numFmt w:val="decimal"/>
      <w:lvlText w:val="%1."/>
      <w:lvlJc w:val="left"/>
      <w:pPr>
        <w:tabs>
          <w:tab w:val="num" w:pos="643"/>
        </w:tabs>
        <w:ind w:left="643" w:hanging="360"/>
      </w:pPr>
    </w:lvl>
  </w:abstractNum>
  <w:abstractNum w:abstractNumId="4">
    <w:nsid w:val="FFFFFF80"/>
    <w:multiLevelType w:val="singleLevel"/>
    <w:tmpl w:val="A4E44C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879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309B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5CD3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74AE2E"/>
    <w:lvl w:ilvl="0">
      <w:start w:val="1"/>
      <w:numFmt w:val="decimal"/>
      <w:lvlText w:val="%1."/>
      <w:lvlJc w:val="left"/>
      <w:pPr>
        <w:tabs>
          <w:tab w:val="num" w:pos="360"/>
        </w:tabs>
        <w:ind w:left="360" w:hanging="360"/>
      </w:pPr>
    </w:lvl>
  </w:abstractNum>
  <w:abstractNum w:abstractNumId="9">
    <w:nsid w:val="FFFFFF89"/>
    <w:multiLevelType w:val="singleLevel"/>
    <w:tmpl w:val="3A3C6BD8"/>
    <w:lvl w:ilvl="0">
      <w:start w:val="1"/>
      <w:numFmt w:val="bullet"/>
      <w:lvlText w:val=""/>
      <w:lvlJc w:val="left"/>
      <w:pPr>
        <w:tabs>
          <w:tab w:val="num" w:pos="360"/>
        </w:tabs>
        <w:ind w:left="360" w:hanging="360"/>
      </w:pPr>
      <w:rPr>
        <w:rFonts w:ascii="Symbol" w:hAnsi="Symbol" w:hint="default"/>
      </w:rPr>
    </w:lvl>
  </w:abstractNum>
  <w:abstractNum w:abstractNumId="10">
    <w:nsid w:val="038649C1"/>
    <w:multiLevelType w:val="hybridMultilevel"/>
    <w:tmpl w:val="0A70A80C"/>
    <w:lvl w:ilvl="0" w:tplc="96E8BCA2">
      <w:start w:val="1"/>
      <w:numFmt w:val="decimal"/>
      <w:pStyle w:val="Bullets-Numbered"/>
      <w:lvlText w:val="%1."/>
      <w:lvlJc w:val="left"/>
      <w:pPr>
        <w:ind w:left="1080" w:hanging="360"/>
      </w:pPr>
      <w:rPr>
        <w:rFonts w:hint="default"/>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A013EB1"/>
    <w:multiLevelType w:val="multilevel"/>
    <w:tmpl w:val="F414430A"/>
    <w:lvl w:ilvl="0">
      <w:start w:val="1"/>
      <w:numFmt w:val="bullet"/>
      <w:pStyle w:val="Tabletextbullet"/>
      <w:lvlText w:val=""/>
      <w:lvlJc w:val="left"/>
      <w:pPr>
        <w:ind w:left="1080" w:hanging="360"/>
      </w:pPr>
      <w:rPr>
        <w:rFonts w:ascii="Symbol" w:hAnsi="Symbol" w:hint="default"/>
        <w:color w:val="003366"/>
        <w:sz w:val="24"/>
      </w:rPr>
    </w:lvl>
    <w:lvl w:ilvl="1">
      <w:start w:val="1"/>
      <w:numFmt w:val="bullet"/>
      <w:pStyle w:val="Bullet2"/>
      <w:lvlText w:val=""/>
      <w:lvlJc w:val="left"/>
      <w:pPr>
        <w:tabs>
          <w:tab w:val="num" w:pos="2394"/>
        </w:tabs>
        <w:ind w:left="1915" w:hanging="360"/>
      </w:pPr>
      <w:rPr>
        <w:rFonts w:ascii="Symbol" w:hAnsi="Symbol" w:hint="default"/>
      </w:rPr>
    </w:lvl>
    <w:lvl w:ilvl="2">
      <w:start w:val="1"/>
      <w:numFmt w:val="bullet"/>
      <w:lvlText w:val=""/>
      <w:lvlJc w:val="left"/>
      <w:pPr>
        <w:tabs>
          <w:tab w:val="num" w:pos="3229"/>
        </w:tabs>
        <w:ind w:left="2750" w:hanging="360"/>
      </w:pPr>
      <w:rPr>
        <w:rFonts w:ascii="Wingdings" w:hAnsi="Wingdings" w:hint="default"/>
      </w:rPr>
    </w:lvl>
    <w:lvl w:ilvl="3">
      <w:start w:val="1"/>
      <w:numFmt w:val="bullet"/>
      <w:lvlText w:val=""/>
      <w:lvlJc w:val="left"/>
      <w:pPr>
        <w:tabs>
          <w:tab w:val="num" w:pos="4064"/>
        </w:tabs>
        <w:ind w:left="3585" w:hanging="360"/>
      </w:pPr>
      <w:rPr>
        <w:rFonts w:ascii="Symbol" w:hAnsi="Symbol" w:hint="default"/>
      </w:rPr>
    </w:lvl>
    <w:lvl w:ilvl="4">
      <w:start w:val="1"/>
      <w:numFmt w:val="bullet"/>
      <w:lvlText w:val="o"/>
      <w:lvlJc w:val="left"/>
      <w:pPr>
        <w:tabs>
          <w:tab w:val="num" w:pos="4899"/>
        </w:tabs>
        <w:ind w:left="4420" w:hanging="360"/>
      </w:pPr>
      <w:rPr>
        <w:rFonts w:ascii="Courier New" w:hAnsi="Courier New" w:cs="Courier New" w:hint="default"/>
      </w:rPr>
    </w:lvl>
    <w:lvl w:ilvl="5">
      <w:start w:val="1"/>
      <w:numFmt w:val="bullet"/>
      <w:lvlText w:val=""/>
      <w:lvlJc w:val="left"/>
      <w:pPr>
        <w:tabs>
          <w:tab w:val="num" w:pos="5734"/>
        </w:tabs>
        <w:ind w:left="5255" w:hanging="360"/>
      </w:pPr>
      <w:rPr>
        <w:rFonts w:ascii="Wingdings" w:hAnsi="Wingdings" w:hint="default"/>
      </w:rPr>
    </w:lvl>
    <w:lvl w:ilvl="6">
      <w:start w:val="1"/>
      <w:numFmt w:val="bullet"/>
      <w:lvlText w:val=""/>
      <w:lvlJc w:val="left"/>
      <w:pPr>
        <w:tabs>
          <w:tab w:val="num" w:pos="6569"/>
        </w:tabs>
        <w:ind w:left="6090" w:hanging="360"/>
      </w:pPr>
      <w:rPr>
        <w:rFonts w:ascii="Symbol" w:hAnsi="Symbol" w:hint="default"/>
      </w:rPr>
    </w:lvl>
    <w:lvl w:ilvl="7">
      <w:start w:val="1"/>
      <w:numFmt w:val="bullet"/>
      <w:lvlText w:val="o"/>
      <w:lvlJc w:val="left"/>
      <w:pPr>
        <w:tabs>
          <w:tab w:val="num" w:pos="7404"/>
        </w:tabs>
        <w:ind w:left="6925" w:hanging="360"/>
      </w:pPr>
      <w:rPr>
        <w:rFonts w:ascii="Courier New" w:hAnsi="Courier New" w:cs="Courier New" w:hint="default"/>
      </w:rPr>
    </w:lvl>
    <w:lvl w:ilvl="8">
      <w:start w:val="1"/>
      <w:numFmt w:val="bullet"/>
      <w:lvlText w:val=""/>
      <w:lvlJc w:val="left"/>
      <w:pPr>
        <w:tabs>
          <w:tab w:val="num" w:pos="8239"/>
        </w:tabs>
        <w:ind w:left="7760" w:hanging="360"/>
      </w:pPr>
      <w:rPr>
        <w:rFonts w:ascii="Wingdings" w:hAnsi="Wingdings" w:hint="default"/>
      </w:rPr>
    </w:lvl>
  </w:abstractNum>
  <w:abstractNum w:abstractNumId="12">
    <w:nsid w:val="20367CFE"/>
    <w:multiLevelType w:val="hybridMultilevel"/>
    <w:tmpl w:val="FC2E24FC"/>
    <w:lvl w:ilvl="0" w:tplc="F10AD08C">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0840E50"/>
    <w:multiLevelType w:val="hybridMultilevel"/>
    <w:tmpl w:val="714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DB1D57"/>
    <w:multiLevelType w:val="hybridMultilevel"/>
    <w:tmpl w:val="F8AEB08C"/>
    <w:lvl w:ilvl="0" w:tplc="94C4C674">
      <w:start w:val="1"/>
      <w:numFmt w:val="bullet"/>
      <w:pStyle w:val="Bullets-SubBullets"/>
      <w:lvlText w:val="­"/>
      <w:lvlJc w:val="left"/>
      <w:pPr>
        <w:tabs>
          <w:tab w:val="num" w:pos="717"/>
        </w:tabs>
        <w:ind w:left="717" w:hanging="360"/>
      </w:pPr>
      <w:rPr>
        <w:rFonts w:ascii="Arial" w:hAnsi="Aria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C33709"/>
    <w:multiLevelType w:val="hybridMultilevel"/>
    <w:tmpl w:val="3A6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A4934"/>
    <w:multiLevelType w:val="hybridMultilevel"/>
    <w:tmpl w:val="701AF08E"/>
    <w:lvl w:ilvl="0" w:tplc="119C0CAC">
      <w:start w:val="1"/>
      <w:numFmt w:val="bullet"/>
      <w:pStyle w:val="Bullets-Square"/>
      <w:lvlText w:val=""/>
      <w:lvlJc w:val="left"/>
      <w:pPr>
        <w:tabs>
          <w:tab w:val="num" w:pos="357"/>
        </w:tabs>
        <w:ind w:left="357" w:hanging="357"/>
      </w:pPr>
      <w:rPr>
        <w:rFonts w:ascii="Wingdings 2" w:hAnsi="Wingdings 2" w:hint="default"/>
        <w:color w:val="00334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01C3282"/>
    <w:multiLevelType w:val="hybridMultilevel"/>
    <w:tmpl w:val="A05457D8"/>
    <w:lvl w:ilvl="0" w:tplc="8068A8F0">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18">
    <w:nsid w:val="418265DC"/>
    <w:multiLevelType w:val="multilevel"/>
    <w:tmpl w:val="8462030A"/>
    <w:lvl w:ilvl="0">
      <w:start w:val="1"/>
      <w:numFmt w:val="decimal"/>
      <w:pStyle w:val="Heading1"/>
      <w:lvlText w:val="%1"/>
      <w:lvlJc w:val="left"/>
      <w:pPr>
        <w:ind w:left="360" w:hanging="360"/>
      </w:pPr>
      <w:rPr>
        <w:rFonts w:hint="default"/>
        <w:b/>
        <w:i w:val="0"/>
      </w:rPr>
    </w:lvl>
    <w:lvl w:ilvl="1">
      <w:start w:val="1"/>
      <w:numFmt w:val="decimal"/>
      <w:pStyle w:val="NumberedParagraph"/>
      <w:lvlText w:val="%1.%2"/>
      <w:lvlJc w:val="left"/>
      <w:pPr>
        <w:ind w:left="716" w:hanging="432"/>
      </w:pPr>
      <w:rPr>
        <w:rFonts w:hint="default"/>
        <w:sz w:val="22"/>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color w:val="00334C"/>
        <w:sz w:val="20"/>
      </w:rPr>
    </w:lvl>
    <w:lvl w:ilvl="4">
      <w:start w:val="1"/>
      <w:numFmt w:val="decimal"/>
      <w:lvlText w:val="%1.%2.%3.%4.%5."/>
      <w:lvlJc w:val="left"/>
      <w:pPr>
        <w:ind w:left="2232" w:hanging="792"/>
      </w:pPr>
      <w:rPr>
        <w:rFonts w:hint="default"/>
        <w:color w:val="00334C"/>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59D6A4E"/>
    <w:multiLevelType w:val="multilevel"/>
    <w:tmpl w:val="24ECED2E"/>
    <w:lvl w:ilvl="0">
      <w:start w:val="17"/>
      <w:numFmt w:val="decimal"/>
      <w:lvlText w:val="%1."/>
      <w:lvlJc w:val="left"/>
      <w:pPr>
        <w:tabs>
          <w:tab w:val="num" w:pos="720"/>
        </w:tabs>
        <w:ind w:left="720" w:hanging="720"/>
      </w:pPr>
      <w:rPr>
        <w:rFonts w:ascii="Swis721 BT" w:hAnsi="Swis721 BT" w:cs="Times New Roman" w:hint="default"/>
        <w:b/>
        <w:i w:val="0"/>
        <w:color w:val="808080"/>
        <w:sz w:val="28"/>
        <w:u w:val="none"/>
      </w:rPr>
    </w:lvl>
    <w:lvl w:ilvl="1">
      <w:start w:val="1"/>
      <w:numFmt w:val="decimal"/>
      <w:lvlText w:val="%1.%2"/>
      <w:lvlJc w:val="left"/>
      <w:pPr>
        <w:tabs>
          <w:tab w:val="num" w:pos="1282"/>
        </w:tabs>
        <w:ind w:left="1282" w:hanging="562"/>
      </w:pPr>
      <w:rPr>
        <w:rFonts w:ascii="Helvetica" w:hAnsi="Helvetica" w:cs="Times New Roman" w:hint="default"/>
        <w:b w:val="0"/>
        <w:i w:val="0"/>
        <w:color w:val="auto"/>
        <w:sz w:val="20"/>
        <w:u w:val="none"/>
      </w:rPr>
    </w:lvl>
    <w:lvl w:ilvl="2">
      <w:start w:val="1"/>
      <w:numFmt w:val="decimal"/>
      <w:lvlText w:val="%1.%2.%3"/>
      <w:lvlJc w:val="left"/>
      <w:pPr>
        <w:tabs>
          <w:tab w:val="num" w:pos="2160"/>
        </w:tabs>
        <w:ind w:left="2160" w:hanging="720"/>
      </w:pPr>
      <w:rPr>
        <w:rFonts w:ascii="Book Antiqua" w:hAnsi="Book Antiqua" w:cs="Times New Roman" w:hint="default"/>
        <w:b w:val="0"/>
        <w:i w:val="0"/>
        <w:sz w:val="23"/>
        <w:u w:val="none"/>
      </w:rPr>
    </w:lvl>
    <w:lvl w:ilvl="3">
      <w:start w:val="1"/>
      <w:numFmt w:val="lowerLetter"/>
      <w:lvlText w:val="%4)"/>
      <w:lvlJc w:val="left"/>
      <w:pPr>
        <w:tabs>
          <w:tab w:val="num" w:pos="1800"/>
        </w:tabs>
        <w:ind w:left="720" w:firstLine="720"/>
      </w:pPr>
      <w:rPr>
        <w:rFonts w:ascii="Century Schoolbook" w:hAnsi="Century Schoolbook" w:cs="Times New Roman" w:hint="default"/>
        <w:b w:val="0"/>
        <w:i w:val="0"/>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67778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CA1679"/>
    <w:multiLevelType w:val="hybridMultilevel"/>
    <w:tmpl w:val="1DEC32EA"/>
    <w:lvl w:ilvl="0" w:tplc="91002A02">
      <w:start w:val="1"/>
      <w:numFmt w:val="decimal"/>
      <w:pStyle w:val="Number"/>
      <w:lvlText w:val="%1"/>
      <w:lvlJc w:val="left"/>
      <w:pPr>
        <w:tabs>
          <w:tab w:val="num" w:pos="357"/>
        </w:tabs>
        <w:ind w:left="357" w:hanging="357"/>
      </w:pPr>
      <w:rPr>
        <w:rFonts w:hint="default"/>
        <w:color w:val="0033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A63EDB"/>
    <w:multiLevelType w:val="multilevel"/>
    <w:tmpl w:val="C09470C0"/>
    <w:lvl w:ilvl="0">
      <w:start w:val="1"/>
      <w:numFmt w:val="bullet"/>
      <w:lvlText w:val=""/>
      <w:lvlJc w:val="left"/>
      <w:pPr>
        <w:tabs>
          <w:tab w:val="num" w:pos="284"/>
        </w:tabs>
        <w:ind w:left="284" w:hanging="284"/>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DB12677"/>
    <w:multiLevelType w:val="multilevel"/>
    <w:tmpl w:val="D8F86408"/>
    <w:lvl w:ilvl="0">
      <w:start w:val="1"/>
      <w:numFmt w:val="decimal"/>
      <w:lvlText w:val="%1"/>
      <w:lvlJc w:val="left"/>
      <w:pPr>
        <w:ind w:left="360" w:hanging="360"/>
      </w:pPr>
      <w:rPr>
        <w:rFonts w:ascii="Arial" w:hAnsi="Arial" w:hint="default"/>
        <w:b w:val="0"/>
        <w:i w:val="0"/>
        <w:color w:val="000000" w:themeColor="text1"/>
        <w:sz w:val="22"/>
        <w:szCs w:val="44"/>
      </w:rPr>
    </w:lvl>
    <w:lvl w:ilvl="1">
      <w:start w:val="1"/>
      <w:numFmt w:val="decimal"/>
      <w:isLgl/>
      <w:lvlText w:val="%1.%2"/>
      <w:lvlJc w:val="left"/>
      <w:pPr>
        <w:tabs>
          <w:tab w:val="num" w:pos="720"/>
        </w:tabs>
        <w:ind w:left="720" w:hanging="720"/>
      </w:pPr>
      <w:rPr>
        <w:rFonts w:ascii="Arial Narrow" w:hAnsi="Arial Narrow" w:hint="default"/>
        <w:b w:val="0"/>
        <w:i w:val="0"/>
        <w:color w:val="808080"/>
        <w:sz w:val="22"/>
        <w:szCs w:val="22"/>
      </w:rPr>
    </w:lvl>
    <w:lvl w:ilvl="2">
      <w:start w:val="1"/>
      <w:numFmt w:val="decimal"/>
      <w:lvlRestart w:val="1"/>
      <w:isLgl/>
      <w:lvlText w:val="%1.%3"/>
      <w:lvlJc w:val="left"/>
      <w:pPr>
        <w:tabs>
          <w:tab w:val="num" w:pos="862"/>
        </w:tabs>
        <w:ind w:left="862" w:hanging="720"/>
      </w:pPr>
      <w:rPr>
        <w:rFonts w:ascii="Arial" w:hAnsi="Arial" w:cs="Arial" w:hint="default"/>
        <w:b w:val="0"/>
        <w:i w:val="0"/>
        <w:color w:val="auto"/>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B672F21"/>
    <w:multiLevelType w:val="multilevel"/>
    <w:tmpl w:val="3E9A1118"/>
    <w:lvl w:ilvl="0">
      <w:start w:val="1"/>
      <w:numFmt w:val="upperLetter"/>
      <w:pStyle w:val="AppendixHeading1"/>
      <w:lvlText w:val="Appendix %1 "/>
      <w:lvlJc w:val="left"/>
      <w:pPr>
        <w:ind w:left="360" w:hanging="360"/>
      </w:pPr>
      <w:rPr>
        <w:rFonts w:hint="default"/>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spacing w:val="0"/>
        <w:kern w:val="0"/>
        <w:position w:val="0"/>
        <w:sz w:val="28"/>
        <w:u w:val="none"/>
        <w:vertAlign w:val="baseline"/>
        <w:em w:val="none"/>
      </w:rPr>
    </w:lvl>
    <w:lvl w:ilvl="2">
      <w:start w:val="1"/>
      <w:numFmt w:val="decimal"/>
      <w:lvlText w:val="%1.%2.%3"/>
      <w:lvlJc w:val="left"/>
      <w:pPr>
        <w:tabs>
          <w:tab w:val="num" w:pos="1134"/>
        </w:tabs>
        <w:ind w:left="1134" w:hanging="1134"/>
      </w:pPr>
      <w:rPr>
        <w:rFonts w:hint="default"/>
      </w:rPr>
    </w:lvl>
    <w:lvl w:ilvl="3">
      <w:start w:val="1"/>
      <w:numFmt w:val="decimal"/>
      <w:lvlRestart w:val="1"/>
      <w:suff w:val="space"/>
      <w:lvlText w:val="Figure %1.%4"/>
      <w:lvlJc w:val="left"/>
      <w:pPr>
        <w:ind w:left="0" w:firstLine="0"/>
      </w:pPr>
      <w:rPr>
        <w:rFonts w:hint="default"/>
        <w:b/>
        <w:i w:val="0"/>
        <w:caps w:val="0"/>
        <w:strike w:val="0"/>
        <w:dstrike w:val="0"/>
        <w:vanish w:val="0"/>
        <w:color w:val="auto"/>
        <w:sz w:val="24"/>
        <w:vertAlign w:val="baseline"/>
      </w:rPr>
    </w:lvl>
    <w:lvl w:ilvl="4">
      <w:start w:val="1"/>
      <w:numFmt w:val="decimal"/>
      <w:lvlRestart w:val="1"/>
      <w:suff w:val="space"/>
      <w:lvlText w:val="Table %1.%5"/>
      <w:lvlJc w:val="left"/>
      <w:pPr>
        <w:ind w:left="0" w:firstLine="0"/>
      </w:pPr>
      <w:rPr>
        <w:rFonts w:hint="default"/>
        <w:b/>
        <w:i w:val="0"/>
        <w:caps w:val="0"/>
        <w:strike w:val="0"/>
        <w:dstrike w:val="0"/>
        <w:vanish w:val="0"/>
        <w:color w:val="auto"/>
        <w:sz w:val="24"/>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D5406C5"/>
    <w:multiLevelType w:val="hybridMultilevel"/>
    <w:tmpl w:val="F28A4C8E"/>
    <w:lvl w:ilvl="0" w:tplc="08090001">
      <w:start w:val="1"/>
      <w:numFmt w:val="bullet"/>
      <w:lvlText w:val=""/>
      <w:lvlJc w:val="left"/>
      <w:pPr>
        <w:ind w:left="720" w:hanging="360"/>
      </w:pPr>
      <w:rPr>
        <w:rFonts w:ascii="Symbol" w:hAnsi="Symbol" w:hint="default"/>
      </w:rPr>
    </w:lvl>
    <w:lvl w:ilvl="1" w:tplc="61CE94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57677D"/>
    <w:multiLevelType w:val="hybridMultilevel"/>
    <w:tmpl w:val="D2E8BD6E"/>
    <w:lvl w:ilvl="0" w:tplc="3E86FAEC">
      <w:start w:val="1"/>
      <w:numFmt w:val="lowerRoman"/>
      <w:pStyle w:val="Bullets-Roman"/>
      <w:lvlText w:val="%1"/>
      <w:lvlJc w:val="left"/>
      <w:pPr>
        <w:ind w:left="1080" w:hanging="360"/>
      </w:pPr>
      <w:rPr>
        <w:rFonts w:hint="default"/>
        <w:b w:val="0"/>
        <w:i w:val="0"/>
        <w:color w:val="0F243E" w:themeColor="text2" w:themeShade="80"/>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02F7E6C"/>
    <w:multiLevelType w:val="hybridMultilevel"/>
    <w:tmpl w:val="E22E94E6"/>
    <w:lvl w:ilvl="0" w:tplc="B5E499BC">
      <w:start w:val="1"/>
      <w:numFmt w:val="lowerRoman"/>
      <w:lvlText w:val="%1."/>
      <w:lvlJc w:val="right"/>
      <w:pPr>
        <w:ind w:left="1080" w:hanging="360"/>
      </w:pPr>
      <w:rPr>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8CC6D50"/>
    <w:multiLevelType w:val="hybridMultilevel"/>
    <w:tmpl w:val="39E2EE98"/>
    <w:lvl w:ilvl="0" w:tplc="C0BA495A">
      <w:start w:val="1"/>
      <w:numFmt w:val="decimal"/>
      <w:lvlText w:val="%1.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
  </w:num>
  <w:num w:numId="2">
    <w:abstractNumId w:val="18"/>
  </w:num>
  <w:num w:numId="3">
    <w:abstractNumId w:val="11"/>
  </w:num>
  <w:num w:numId="4">
    <w:abstractNumId w:val="22"/>
  </w:num>
  <w:num w:numId="5">
    <w:abstractNumId w:val="24"/>
  </w:num>
  <w:num w:numId="6">
    <w:abstractNumId w:val="19"/>
  </w:num>
  <w:num w:numId="7">
    <w:abstractNumId w:val="1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num>
  <w:num w:numId="12">
    <w:abstractNumId w:val="28"/>
  </w:num>
  <w:num w:numId="13">
    <w:abstractNumId w:val="17"/>
  </w:num>
  <w:num w:numId="14">
    <w:abstractNumId w:val="20"/>
  </w:num>
  <w:num w:numId="15">
    <w:abstractNumId w:val="21"/>
  </w:num>
  <w:num w:numId="16">
    <w:abstractNumId w:val="13"/>
  </w:num>
  <w:num w:numId="17">
    <w:abstractNumId w:val="15"/>
  </w:num>
  <w:num w:numId="18">
    <w:abstractNumId w:val="14"/>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1"/>
  </w:num>
  <w:num w:numId="28">
    <w:abstractNumId w:val="0"/>
  </w:num>
  <w:num w:numId="29">
    <w:abstractNumId w:val="27"/>
  </w:num>
  <w:num w:numId="30">
    <w:abstractNumId w:val="12"/>
  </w:num>
  <w:num w:numId="31">
    <w:abstractNumId w:val="10"/>
  </w:num>
  <w:num w:numId="32">
    <w:abstractNumId w:val="26"/>
  </w:num>
  <w:num w:numId="33">
    <w:abstractNumId w:val="18"/>
  </w:num>
  <w:num w:numId="34">
    <w:abstractNumId w:val="16"/>
  </w:num>
  <w:num w:numId="35">
    <w:abstractNumId w:val="18"/>
  </w:num>
  <w:num w:numId="36">
    <w:abstractNumId w:val="26"/>
  </w:num>
  <w:num w:numId="37">
    <w:abstractNumId w:val="26"/>
  </w:num>
  <w:num w:numId="38">
    <w:abstractNumId w:val="24"/>
  </w:num>
  <w:num w:numId="39">
    <w:abstractNumId w:val="24"/>
  </w:num>
  <w:num w:numId="40">
    <w:abstractNumId w:val="18"/>
  </w:num>
  <w:num w:numId="41">
    <w:abstractNumId w:val="26"/>
  </w:num>
  <w:num w:numId="42">
    <w:abstractNumId w:val="16"/>
  </w:num>
  <w:num w:numId="43">
    <w:abstractNumId w:val="14"/>
  </w:num>
  <w:num w:numId="44">
    <w:abstractNumId w:val="23"/>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nforcement="0"/>
  <w:autoFormatOverride/>
  <w:styleLockTheme/>
  <w:styleLockQFSet/>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30"/>
    <w:rsid w:val="00000119"/>
    <w:rsid w:val="0001029E"/>
    <w:rsid w:val="000165E5"/>
    <w:rsid w:val="0001680E"/>
    <w:rsid w:val="00021DDC"/>
    <w:rsid w:val="000229F4"/>
    <w:rsid w:val="00022B5A"/>
    <w:rsid w:val="00025509"/>
    <w:rsid w:val="00026CFD"/>
    <w:rsid w:val="00030A82"/>
    <w:rsid w:val="00031360"/>
    <w:rsid w:val="00032CA0"/>
    <w:rsid w:val="000338F5"/>
    <w:rsid w:val="00036A9C"/>
    <w:rsid w:val="000408D5"/>
    <w:rsid w:val="0004095E"/>
    <w:rsid w:val="00042B44"/>
    <w:rsid w:val="00042D6E"/>
    <w:rsid w:val="000435F2"/>
    <w:rsid w:val="00043E52"/>
    <w:rsid w:val="000442BD"/>
    <w:rsid w:val="0004579D"/>
    <w:rsid w:val="0004592C"/>
    <w:rsid w:val="000463D8"/>
    <w:rsid w:val="00050417"/>
    <w:rsid w:val="00052F45"/>
    <w:rsid w:val="00056A92"/>
    <w:rsid w:val="00063C62"/>
    <w:rsid w:val="0006563A"/>
    <w:rsid w:val="00070D37"/>
    <w:rsid w:val="0007157F"/>
    <w:rsid w:val="00071F9D"/>
    <w:rsid w:val="00072395"/>
    <w:rsid w:val="00077873"/>
    <w:rsid w:val="00077A0F"/>
    <w:rsid w:val="0008095D"/>
    <w:rsid w:val="000840F4"/>
    <w:rsid w:val="000841C6"/>
    <w:rsid w:val="00084D9C"/>
    <w:rsid w:val="00085EA8"/>
    <w:rsid w:val="00086ADC"/>
    <w:rsid w:val="000A3932"/>
    <w:rsid w:val="000A7353"/>
    <w:rsid w:val="000B0119"/>
    <w:rsid w:val="000B40D9"/>
    <w:rsid w:val="000B717A"/>
    <w:rsid w:val="000C1241"/>
    <w:rsid w:val="000C1816"/>
    <w:rsid w:val="000C19E5"/>
    <w:rsid w:val="000C20E8"/>
    <w:rsid w:val="000C54F4"/>
    <w:rsid w:val="000C76FF"/>
    <w:rsid w:val="000D18BB"/>
    <w:rsid w:val="000D239C"/>
    <w:rsid w:val="000D3028"/>
    <w:rsid w:val="000D32FF"/>
    <w:rsid w:val="000D3D21"/>
    <w:rsid w:val="000D7E37"/>
    <w:rsid w:val="000E158C"/>
    <w:rsid w:val="000E2790"/>
    <w:rsid w:val="000E3193"/>
    <w:rsid w:val="000E52AA"/>
    <w:rsid w:val="000E618B"/>
    <w:rsid w:val="000E6B8A"/>
    <w:rsid w:val="000E7685"/>
    <w:rsid w:val="000E78A4"/>
    <w:rsid w:val="000F2933"/>
    <w:rsid w:val="000F71C8"/>
    <w:rsid w:val="001039AA"/>
    <w:rsid w:val="00104145"/>
    <w:rsid w:val="00104815"/>
    <w:rsid w:val="00105712"/>
    <w:rsid w:val="00111BE2"/>
    <w:rsid w:val="00112E43"/>
    <w:rsid w:val="00113B0A"/>
    <w:rsid w:val="0011741D"/>
    <w:rsid w:val="0012170D"/>
    <w:rsid w:val="0012180F"/>
    <w:rsid w:val="00122D18"/>
    <w:rsid w:val="001250A3"/>
    <w:rsid w:val="00126DA1"/>
    <w:rsid w:val="00132B5C"/>
    <w:rsid w:val="00133759"/>
    <w:rsid w:val="001354DD"/>
    <w:rsid w:val="00145FD4"/>
    <w:rsid w:val="00146DB0"/>
    <w:rsid w:val="00151CF0"/>
    <w:rsid w:val="00152C56"/>
    <w:rsid w:val="00153581"/>
    <w:rsid w:val="00153812"/>
    <w:rsid w:val="00156801"/>
    <w:rsid w:val="001569A2"/>
    <w:rsid w:val="00161027"/>
    <w:rsid w:val="001616A7"/>
    <w:rsid w:val="001619D4"/>
    <w:rsid w:val="00164042"/>
    <w:rsid w:val="001642B6"/>
    <w:rsid w:val="00167E48"/>
    <w:rsid w:val="00167FD1"/>
    <w:rsid w:val="00170DAF"/>
    <w:rsid w:val="00173280"/>
    <w:rsid w:val="00175475"/>
    <w:rsid w:val="00176214"/>
    <w:rsid w:val="001768EB"/>
    <w:rsid w:val="001812A4"/>
    <w:rsid w:val="00183747"/>
    <w:rsid w:val="00183FFD"/>
    <w:rsid w:val="00186283"/>
    <w:rsid w:val="001874F8"/>
    <w:rsid w:val="00191782"/>
    <w:rsid w:val="00194FAE"/>
    <w:rsid w:val="001A0153"/>
    <w:rsid w:val="001A0E0E"/>
    <w:rsid w:val="001A21AF"/>
    <w:rsid w:val="001A2372"/>
    <w:rsid w:val="001A483F"/>
    <w:rsid w:val="001A6995"/>
    <w:rsid w:val="001B061E"/>
    <w:rsid w:val="001B2A9C"/>
    <w:rsid w:val="001B2AAE"/>
    <w:rsid w:val="001B3454"/>
    <w:rsid w:val="001B5366"/>
    <w:rsid w:val="001B6144"/>
    <w:rsid w:val="001B659A"/>
    <w:rsid w:val="001C5880"/>
    <w:rsid w:val="001D15A1"/>
    <w:rsid w:val="001D3499"/>
    <w:rsid w:val="001D6209"/>
    <w:rsid w:val="001E11F8"/>
    <w:rsid w:val="001E20E0"/>
    <w:rsid w:val="001E3355"/>
    <w:rsid w:val="001E3B9C"/>
    <w:rsid w:val="001E76C1"/>
    <w:rsid w:val="001E7822"/>
    <w:rsid w:val="001F0947"/>
    <w:rsid w:val="001F1570"/>
    <w:rsid w:val="001F19F9"/>
    <w:rsid w:val="001F6893"/>
    <w:rsid w:val="001F7543"/>
    <w:rsid w:val="002001B8"/>
    <w:rsid w:val="002019DB"/>
    <w:rsid w:val="00201CAF"/>
    <w:rsid w:val="00202270"/>
    <w:rsid w:val="00204CF6"/>
    <w:rsid w:val="0020565F"/>
    <w:rsid w:val="00207E06"/>
    <w:rsid w:val="0022298C"/>
    <w:rsid w:val="00223856"/>
    <w:rsid w:val="0023043F"/>
    <w:rsid w:val="00237CAE"/>
    <w:rsid w:val="00240B06"/>
    <w:rsid w:val="002414A8"/>
    <w:rsid w:val="002416B0"/>
    <w:rsid w:val="00242F75"/>
    <w:rsid w:val="00254BA2"/>
    <w:rsid w:val="002701FA"/>
    <w:rsid w:val="0027087F"/>
    <w:rsid w:val="00270B27"/>
    <w:rsid w:val="002715E9"/>
    <w:rsid w:val="00271DBF"/>
    <w:rsid w:val="00273319"/>
    <w:rsid w:val="002825B6"/>
    <w:rsid w:val="00285C14"/>
    <w:rsid w:val="00287773"/>
    <w:rsid w:val="00290700"/>
    <w:rsid w:val="00291A24"/>
    <w:rsid w:val="00292B67"/>
    <w:rsid w:val="00296117"/>
    <w:rsid w:val="002A18CD"/>
    <w:rsid w:val="002A4F7A"/>
    <w:rsid w:val="002A71B4"/>
    <w:rsid w:val="002A7958"/>
    <w:rsid w:val="002A7E51"/>
    <w:rsid w:val="002A7F3B"/>
    <w:rsid w:val="002B1020"/>
    <w:rsid w:val="002B16EE"/>
    <w:rsid w:val="002B4126"/>
    <w:rsid w:val="002D28D6"/>
    <w:rsid w:val="002D587F"/>
    <w:rsid w:val="002D58D3"/>
    <w:rsid w:val="002D5F6A"/>
    <w:rsid w:val="002D6B39"/>
    <w:rsid w:val="002E02F1"/>
    <w:rsid w:val="002E1C51"/>
    <w:rsid w:val="002E2592"/>
    <w:rsid w:val="002F56B9"/>
    <w:rsid w:val="002F66BF"/>
    <w:rsid w:val="002F6DAF"/>
    <w:rsid w:val="00301BE8"/>
    <w:rsid w:val="00301C2B"/>
    <w:rsid w:val="0030381E"/>
    <w:rsid w:val="003043B7"/>
    <w:rsid w:val="0030470A"/>
    <w:rsid w:val="00314D49"/>
    <w:rsid w:val="00317259"/>
    <w:rsid w:val="0032090F"/>
    <w:rsid w:val="00323288"/>
    <w:rsid w:val="00323C92"/>
    <w:rsid w:val="00325BB8"/>
    <w:rsid w:val="0033019E"/>
    <w:rsid w:val="003344B5"/>
    <w:rsid w:val="003348C9"/>
    <w:rsid w:val="00336479"/>
    <w:rsid w:val="003416DA"/>
    <w:rsid w:val="0034664A"/>
    <w:rsid w:val="003468E7"/>
    <w:rsid w:val="0034701E"/>
    <w:rsid w:val="003473BC"/>
    <w:rsid w:val="0035172E"/>
    <w:rsid w:val="00351D6E"/>
    <w:rsid w:val="00353285"/>
    <w:rsid w:val="003558BC"/>
    <w:rsid w:val="00361DA6"/>
    <w:rsid w:val="00363B8C"/>
    <w:rsid w:val="00364C40"/>
    <w:rsid w:val="00367D25"/>
    <w:rsid w:val="003725D2"/>
    <w:rsid w:val="00376688"/>
    <w:rsid w:val="00377F8A"/>
    <w:rsid w:val="00382A47"/>
    <w:rsid w:val="00383A99"/>
    <w:rsid w:val="003847B4"/>
    <w:rsid w:val="00385213"/>
    <w:rsid w:val="0038745F"/>
    <w:rsid w:val="00387CB1"/>
    <w:rsid w:val="003903E0"/>
    <w:rsid w:val="00391AC3"/>
    <w:rsid w:val="003921CF"/>
    <w:rsid w:val="00392963"/>
    <w:rsid w:val="00392CFE"/>
    <w:rsid w:val="003945B4"/>
    <w:rsid w:val="00395250"/>
    <w:rsid w:val="003953EC"/>
    <w:rsid w:val="003A02D3"/>
    <w:rsid w:val="003A03B1"/>
    <w:rsid w:val="003A103F"/>
    <w:rsid w:val="003A1091"/>
    <w:rsid w:val="003A27C4"/>
    <w:rsid w:val="003A68B1"/>
    <w:rsid w:val="003B02BA"/>
    <w:rsid w:val="003B2BBF"/>
    <w:rsid w:val="003B3547"/>
    <w:rsid w:val="003C1F13"/>
    <w:rsid w:val="003C3C99"/>
    <w:rsid w:val="003C59A1"/>
    <w:rsid w:val="003C5B19"/>
    <w:rsid w:val="003C5C10"/>
    <w:rsid w:val="003C6412"/>
    <w:rsid w:val="003D01B6"/>
    <w:rsid w:val="003D5E90"/>
    <w:rsid w:val="003D5EBA"/>
    <w:rsid w:val="003E0E02"/>
    <w:rsid w:val="003E4084"/>
    <w:rsid w:val="003E5D10"/>
    <w:rsid w:val="003E7551"/>
    <w:rsid w:val="003F311C"/>
    <w:rsid w:val="003F6EFD"/>
    <w:rsid w:val="00400354"/>
    <w:rsid w:val="00400EEB"/>
    <w:rsid w:val="00401841"/>
    <w:rsid w:val="0040313B"/>
    <w:rsid w:val="00404729"/>
    <w:rsid w:val="004057C3"/>
    <w:rsid w:val="004111FD"/>
    <w:rsid w:val="00414794"/>
    <w:rsid w:val="00416160"/>
    <w:rsid w:val="00424845"/>
    <w:rsid w:val="00424AE0"/>
    <w:rsid w:val="00425AA4"/>
    <w:rsid w:val="00427640"/>
    <w:rsid w:val="004279E2"/>
    <w:rsid w:val="004305D3"/>
    <w:rsid w:val="00431381"/>
    <w:rsid w:val="00433264"/>
    <w:rsid w:val="004344C0"/>
    <w:rsid w:val="004361E1"/>
    <w:rsid w:val="004362D0"/>
    <w:rsid w:val="0043752B"/>
    <w:rsid w:val="00440C17"/>
    <w:rsid w:val="00440F82"/>
    <w:rsid w:val="00441E18"/>
    <w:rsid w:val="00441EB1"/>
    <w:rsid w:val="00442619"/>
    <w:rsid w:val="004448DD"/>
    <w:rsid w:val="0044520A"/>
    <w:rsid w:val="00452158"/>
    <w:rsid w:val="00454AC1"/>
    <w:rsid w:val="00455EBE"/>
    <w:rsid w:val="00460508"/>
    <w:rsid w:val="004625BB"/>
    <w:rsid w:val="0046523D"/>
    <w:rsid w:val="00467C6D"/>
    <w:rsid w:val="0047402E"/>
    <w:rsid w:val="004767BF"/>
    <w:rsid w:val="0048019D"/>
    <w:rsid w:val="00481877"/>
    <w:rsid w:val="0048413D"/>
    <w:rsid w:val="00485A8F"/>
    <w:rsid w:val="00491343"/>
    <w:rsid w:val="00492D59"/>
    <w:rsid w:val="004965D8"/>
    <w:rsid w:val="004A08BF"/>
    <w:rsid w:val="004A0B78"/>
    <w:rsid w:val="004A17D4"/>
    <w:rsid w:val="004A273D"/>
    <w:rsid w:val="004A31A7"/>
    <w:rsid w:val="004A3B3E"/>
    <w:rsid w:val="004A511E"/>
    <w:rsid w:val="004A6876"/>
    <w:rsid w:val="004A6E2F"/>
    <w:rsid w:val="004B3A45"/>
    <w:rsid w:val="004B3AB1"/>
    <w:rsid w:val="004B4D5F"/>
    <w:rsid w:val="004C186B"/>
    <w:rsid w:val="004C2826"/>
    <w:rsid w:val="004C3A14"/>
    <w:rsid w:val="004C4758"/>
    <w:rsid w:val="004C7BFC"/>
    <w:rsid w:val="004D0526"/>
    <w:rsid w:val="004D24D7"/>
    <w:rsid w:val="004D54E6"/>
    <w:rsid w:val="004D5C24"/>
    <w:rsid w:val="004D6DC0"/>
    <w:rsid w:val="004E1A5A"/>
    <w:rsid w:val="004E5B18"/>
    <w:rsid w:val="004E727A"/>
    <w:rsid w:val="004E74A4"/>
    <w:rsid w:val="004F06A4"/>
    <w:rsid w:val="004F643E"/>
    <w:rsid w:val="004F78EC"/>
    <w:rsid w:val="004F7E38"/>
    <w:rsid w:val="005055A3"/>
    <w:rsid w:val="0050688F"/>
    <w:rsid w:val="00506980"/>
    <w:rsid w:val="00506DF5"/>
    <w:rsid w:val="005104D3"/>
    <w:rsid w:val="00510509"/>
    <w:rsid w:val="00512017"/>
    <w:rsid w:val="00512269"/>
    <w:rsid w:val="00512556"/>
    <w:rsid w:val="005137DA"/>
    <w:rsid w:val="00515CD9"/>
    <w:rsid w:val="0051670E"/>
    <w:rsid w:val="0052105D"/>
    <w:rsid w:val="005262DC"/>
    <w:rsid w:val="00531717"/>
    <w:rsid w:val="00534506"/>
    <w:rsid w:val="00535BF9"/>
    <w:rsid w:val="00535C67"/>
    <w:rsid w:val="00540B2F"/>
    <w:rsid w:val="00541991"/>
    <w:rsid w:val="00544A01"/>
    <w:rsid w:val="00547905"/>
    <w:rsid w:val="00550EFD"/>
    <w:rsid w:val="00553727"/>
    <w:rsid w:val="00562EA2"/>
    <w:rsid w:val="0056580C"/>
    <w:rsid w:val="00567592"/>
    <w:rsid w:val="00571747"/>
    <w:rsid w:val="00572E58"/>
    <w:rsid w:val="005736D9"/>
    <w:rsid w:val="00574887"/>
    <w:rsid w:val="00574A5D"/>
    <w:rsid w:val="00576C40"/>
    <w:rsid w:val="00580757"/>
    <w:rsid w:val="00580DC9"/>
    <w:rsid w:val="00584BAD"/>
    <w:rsid w:val="00585710"/>
    <w:rsid w:val="005861BB"/>
    <w:rsid w:val="00593FDE"/>
    <w:rsid w:val="00595A9A"/>
    <w:rsid w:val="005A2469"/>
    <w:rsid w:val="005A5D2D"/>
    <w:rsid w:val="005B058F"/>
    <w:rsid w:val="005B34B2"/>
    <w:rsid w:val="005B5AE2"/>
    <w:rsid w:val="005B6B10"/>
    <w:rsid w:val="005C3784"/>
    <w:rsid w:val="005C52F1"/>
    <w:rsid w:val="005D2FBF"/>
    <w:rsid w:val="005D4009"/>
    <w:rsid w:val="005D4DCB"/>
    <w:rsid w:val="005D5F3C"/>
    <w:rsid w:val="005D6993"/>
    <w:rsid w:val="005D7330"/>
    <w:rsid w:val="005E1A66"/>
    <w:rsid w:val="005E2038"/>
    <w:rsid w:val="005E286E"/>
    <w:rsid w:val="005F0C5C"/>
    <w:rsid w:val="005F1796"/>
    <w:rsid w:val="005F20E4"/>
    <w:rsid w:val="005F2668"/>
    <w:rsid w:val="005F5D11"/>
    <w:rsid w:val="005F69B3"/>
    <w:rsid w:val="006003AF"/>
    <w:rsid w:val="00601C0C"/>
    <w:rsid w:val="00606790"/>
    <w:rsid w:val="00610504"/>
    <w:rsid w:val="006150E5"/>
    <w:rsid w:val="00622EF6"/>
    <w:rsid w:val="00623BC1"/>
    <w:rsid w:val="00625284"/>
    <w:rsid w:val="00626B84"/>
    <w:rsid w:val="00631631"/>
    <w:rsid w:val="00631EF2"/>
    <w:rsid w:val="00632441"/>
    <w:rsid w:val="00635D77"/>
    <w:rsid w:val="00635FE1"/>
    <w:rsid w:val="00636B40"/>
    <w:rsid w:val="00636EDE"/>
    <w:rsid w:val="00637495"/>
    <w:rsid w:val="006423FD"/>
    <w:rsid w:val="0064335B"/>
    <w:rsid w:val="006507FE"/>
    <w:rsid w:val="00650D6B"/>
    <w:rsid w:val="006520C7"/>
    <w:rsid w:val="00652C38"/>
    <w:rsid w:val="00660464"/>
    <w:rsid w:val="006611E1"/>
    <w:rsid w:val="0066564A"/>
    <w:rsid w:val="006656F6"/>
    <w:rsid w:val="00667F7F"/>
    <w:rsid w:val="006709EC"/>
    <w:rsid w:val="00677072"/>
    <w:rsid w:val="006806B2"/>
    <w:rsid w:val="00680DA0"/>
    <w:rsid w:val="006812D2"/>
    <w:rsid w:val="00685766"/>
    <w:rsid w:val="00687DA4"/>
    <w:rsid w:val="00692C2E"/>
    <w:rsid w:val="006931EE"/>
    <w:rsid w:val="006A1E64"/>
    <w:rsid w:val="006A4449"/>
    <w:rsid w:val="006A4AEA"/>
    <w:rsid w:val="006A56E3"/>
    <w:rsid w:val="006A62EB"/>
    <w:rsid w:val="006A6816"/>
    <w:rsid w:val="006A6C76"/>
    <w:rsid w:val="006A7046"/>
    <w:rsid w:val="006A705E"/>
    <w:rsid w:val="006B17AD"/>
    <w:rsid w:val="006B3B3B"/>
    <w:rsid w:val="006B6830"/>
    <w:rsid w:val="006C6C44"/>
    <w:rsid w:val="006D01BF"/>
    <w:rsid w:val="006D373E"/>
    <w:rsid w:val="006D3BF7"/>
    <w:rsid w:val="006D3EE0"/>
    <w:rsid w:val="006D4912"/>
    <w:rsid w:val="006D6B3F"/>
    <w:rsid w:val="006E0A1C"/>
    <w:rsid w:val="006E354C"/>
    <w:rsid w:val="006E35EF"/>
    <w:rsid w:val="006E67F5"/>
    <w:rsid w:val="006E7520"/>
    <w:rsid w:val="006E7E38"/>
    <w:rsid w:val="006F03E5"/>
    <w:rsid w:val="006F205B"/>
    <w:rsid w:val="006F2F8A"/>
    <w:rsid w:val="006F7E25"/>
    <w:rsid w:val="00701806"/>
    <w:rsid w:val="00702DB9"/>
    <w:rsid w:val="00712258"/>
    <w:rsid w:val="00713516"/>
    <w:rsid w:val="0071477E"/>
    <w:rsid w:val="00715DFE"/>
    <w:rsid w:val="00723D47"/>
    <w:rsid w:val="007247CA"/>
    <w:rsid w:val="00726449"/>
    <w:rsid w:val="007264EA"/>
    <w:rsid w:val="00727A39"/>
    <w:rsid w:val="0073145D"/>
    <w:rsid w:val="007406DA"/>
    <w:rsid w:val="00741CA9"/>
    <w:rsid w:val="007422EB"/>
    <w:rsid w:val="007434FC"/>
    <w:rsid w:val="00750742"/>
    <w:rsid w:val="00751479"/>
    <w:rsid w:val="007515DF"/>
    <w:rsid w:val="007534A5"/>
    <w:rsid w:val="0075377B"/>
    <w:rsid w:val="0075475D"/>
    <w:rsid w:val="0075614A"/>
    <w:rsid w:val="00756EAF"/>
    <w:rsid w:val="007605D3"/>
    <w:rsid w:val="00761E2D"/>
    <w:rsid w:val="00763935"/>
    <w:rsid w:val="00764D1F"/>
    <w:rsid w:val="00765141"/>
    <w:rsid w:val="00766037"/>
    <w:rsid w:val="007674EC"/>
    <w:rsid w:val="007677F3"/>
    <w:rsid w:val="00771CF2"/>
    <w:rsid w:val="00772DFC"/>
    <w:rsid w:val="0077622B"/>
    <w:rsid w:val="00781FA1"/>
    <w:rsid w:val="007874DF"/>
    <w:rsid w:val="007908BD"/>
    <w:rsid w:val="00791DB7"/>
    <w:rsid w:val="0079301D"/>
    <w:rsid w:val="00795276"/>
    <w:rsid w:val="00795512"/>
    <w:rsid w:val="00796D51"/>
    <w:rsid w:val="00796DAB"/>
    <w:rsid w:val="007A11E1"/>
    <w:rsid w:val="007A2452"/>
    <w:rsid w:val="007A3C58"/>
    <w:rsid w:val="007A51FB"/>
    <w:rsid w:val="007B4607"/>
    <w:rsid w:val="007B4A5D"/>
    <w:rsid w:val="007B4D28"/>
    <w:rsid w:val="007B6C84"/>
    <w:rsid w:val="007B7364"/>
    <w:rsid w:val="007C089D"/>
    <w:rsid w:val="007C2A00"/>
    <w:rsid w:val="007C39AC"/>
    <w:rsid w:val="007C3F76"/>
    <w:rsid w:val="007C48CE"/>
    <w:rsid w:val="007C6CBC"/>
    <w:rsid w:val="007C726B"/>
    <w:rsid w:val="007D362E"/>
    <w:rsid w:val="007D4C17"/>
    <w:rsid w:val="007E0DFA"/>
    <w:rsid w:val="007E2B6B"/>
    <w:rsid w:val="007E31D7"/>
    <w:rsid w:val="007E328E"/>
    <w:rsid w:val="007E4D6F"/>
    <w:rsid w:val="007F10A1"/>
    <w:rsid w:val="007F1A54"/>
    <w:rsid w:val="007F2E42"/>
    <w:rsid w:val="007F3132"/>
    <w:rsid w:val="007F5A11"/>
    <w:rsid w:val="007F755A"/>
    <w:rsid w:val="007F7C89"/>
    <w:rsid w:val="00800863"/>
    <w:rsid w:val="00801929"/>
    <w:rsid w:val="00812D7B"/>
    <w:rsid w:val="008170BF"/>
    <w:rsid w:val="008207E9"/>
    <w:rsid w:val="008248F2"/>
    <w:rsid w:val="0082630A"/>
    <w:rsid w:val="00826EA3"/>
    <w:rsid w:val="00830230"/>
    <w:rsid w:val="00830247"/>
    <w:rsid w:val="00830AC8"/>
    <w:rsid w:val="008323E1"/>
    <w:rsid w:val="00834BC2"/>
    <w:rsid w:val="008353B5"/>
    <w:rsid w:val="00835CD4"/>
    <w:rsid w:val="0083785A"/>
    <w:rsid w:val="008413A3"/>
    <w:rsid w:val="00842EF5"/>
    <w:rsid w:val="00843042"/>
    <w:rsid w:val="008442A7"/>
    <w:rsid w:val="00846FB5"/>
    <w:rsid w:val="008476DB"/>
    <w:rsid w:val="0085000D"/>
    <w:rsid w:val="00850924"/>
    <w:rsid w:val="00850EE9"/>
    <w:rsid w:val="008511B0"/>
    <w:rsid w:val="00851341"/>
    <w:rsid w:val="00857252"/>
    <w:rsid w:val="00857866"/>
    <w:rsid w:val="008612C9"/>
    <w:rsid w:val="00862D41"/>
    <w:rsid w:val="008638D8"/>
    <w:rsid w:val="008639F6"/>
    <w:rsid w:val="00863E3B"/>
    <w:rsid w:val="008643F8"/>
    <w:rsid w:val="00870386"/>
    <w:rsid w:val="00870949"/>
    <w:rsid w:val="008800CE"/>
    <w:rsid w:val="0088033D"/>
    <w:rsid w:val="00880902"/>
    <w:rsid w:val="008865AA"/>
    <w:rsid w:val="00886972"/>
    <w:rsid w:val="008911CD"/>
    <w:rsid w:val="00891E56"/>
    <w:rsid w:val="00894F81"/>
    <w:rsid w:val="00895410"/>
    <w:rsid w:val="00895893"/>
    <w:rsid w:val="00896173"/>
    <w:rsid w:val="008A08C5"/>
    <w:rsid w:val="008A352E"/>
    <w:rsid w:val="008A437D"/>
    <w:rsid w:val="008A5C6F"/>
    <w:rsid w:val="008A7E0D"/>
    <w:rsid w:val="008B00B4"/>
    <w:rsid w:val="008B0A8C"/>
    <w:rsid w:val="008B2EB6"/>
    <w:rsid w:val="008C070B"/>
    <w:rsid w:val="008C0AD7"/>
    <w:rsid w:val="008C324F"/>
    <w:rsid w:val="008C4B62"/>
    <w:rsid w:val="008C53E9"/>
    <w:rsid w:val="008C650F"/>
    <w:rsid w:val="008D2681"/>
    <w:rsid w:val="008D2F15"/>
    <w:rsid w:val="008D4960"/>
    <w:rsid w:val="008D7066"/>
    <w:rsid w:val="008D7A35"/>
    <w:rsid w:val="008D7CF7"/>
    <w:rsid w:val="008E324D"/>
    <w:rsid w:val="008E6571"/>
    <w:rsid w:val="008E6836"/>
    <w:rsid w:val="008E7C6B"/>
    <w:rsid w:val="008E7E33"/>
    <w:rsid w:val="008E7EAC"/>
    <w:rsid w:val="008F2107"/>
    <w:rsid w:val="008F2B99"/>
    <w:rsid w:val="008F33FE"/>
    <w:rsid w:val="008F3B89"/>
    <w:rsid w:val="008F3F4C"/>
    <w:rsid w:val="008F545D"/>
    <w:rsid w:val="008F7844"/>
    <w:rsid w:val="00900B5B"/>
    <w:rsid w:val="00900F31"/>
    <w:rsid w:val="009062F5"/>
    <w:rsid w:val="009066A0"/>
    <w:rsid w:val="0091384D"/>
    <w:rsid w:val="00913E8E"/>
    <w:rsid w:val="009159D3"/>
    <w:rsid w:val="00916CA4"/>
    <w:rsid w:val="00916E2B"/>
    <w:rsid w:val="00917696"/>
    <w:rsid w:val="00921C24"/>
    <w:rsid w:val="00922AF4"/>
    <w:rsid w:val="00922E90"/>
    <w:rsid w:val="00926A15"/>
    <w:rsid w:val="00926A4C"/>
    <w:rsid w:val="0093162A"/>
    <w:rsid w:val="00931EEF"/>
    <w:rsid w:val="0093366E"/>
    <w:rsid w:val="009345C1"/>
    <w:rsid w:val="00937F2F"/>
    <w:rsid w:val="009411F9"/>
    <w:rsid w:val="00941BF6"/>
    <w:rsid w:val="00941F7C"/>
    <w:rsid w:val="00941F7D"/>
    <w:rsid w:val="00942DC0"/>
    <w:rsid w:val="009460AE"/>
    <w:rsid w:val="009526D4"/>
    <w:rsid w:val="009539CE"/>
    <w:rsid w:val="00960CF9"/>
    <w:rsid w:val="009615EB"/>
    <w:rsid w:val="00962267"/>
    <w:rsid w:val="00966C69"/>
    <w:rsid w:val="00970128"/>
    <w:rsid w:val="0097114F"/>
    <w:rsid w:val="009718E6"/>
    <w:rsid w:val="00973F4D"/>
    <w:rsid w:val="0097445F"/>
    <w:rsid w:val="009759F5"/>
    <w:rsid w:val="00976F37"/>
    <w:rsid w:val="00981647"/>
    <w:rsid w:val="00985256"/>
    <w:rsid w:val="0098683A"/>
    <w:rsid w:val="00986B61"/>
    <w:rsid w:val="009905C2"/>
    <w:rsid w:val="009916BE"/>
    <w:rsid w:val="0099666D"/>
    <w:rsid w:val="00996FB9"/>
    <w:rsid w:val="009A1377"/>
    <w:rsid w:val="009A4597"/>
    <w:rsid w:val="009A53FA"/>
    <w:rsid w:val="009A79D4"/>
    <w:rsid w:val="009A7FCC"/>
    <w:rsid w:val="009B28E6"/>
    <w:rsid w:val="009B7CBB"/>
    <w:rsid w:val="009C1EBE"/>
    <w:rsid w:val="009C2309"/>
    <w:rsid w:val="009C3AEA"/>
    <w:rsid w:val="009C3C38"/>
    <w:rsid w:val="009C7400"/>
    <w:rsid w:val="009C7C6E"/>
    <w:rsid w:val="009D399E"/>
    <w:rsid w:val="009E0EAB"/>
    <w:rsid w:val="009E3AFF"/>
    <w:rsid w:val="009E7F67"/>
    <w:rsid w:val="009F028B"/>
    <w:rsid w:val="009F088A"/>
    <w:rsid w:val="009F54F5"/>
    <w:rsid w:val="00A018A9"/>
    <w:rsid w:val="00A07799"/>
    <w:rsid w:val="00A1335B"/>
    <w:rsid w:val="00A1386D"/>
    <w:rsid w:val="00A141E9"/>
    <w:rsid w:val="00A14C7E"/>
    <w:rsid w:val="00A2071A"/>
    <w:rsid w:val="00A20C1C"/>
    <w:rsid w:val="00A23A28"/>
    <w:rsid w:val="00A26A1A"/>
    <w:rsid w:val="00A271D1"/>
    <w:rsid w:val="00A27AAA"/>
    <w:rsid w:val="00A309E2"/>
    <w:rsid w:val="00A315FC"/>
    <w:rsid w:val="00A33366"/>
    <w:rsid w:val="00A33D86"/>
    <w:rsid w:val="00A368B8"/>
    <w:rsid w:val="00A41F33"/>
    <w:rsid w:val="00A440AD"/>
    <w:rsid w:val="00A507FB"/>
    <w:rsid w:val="00A55C28"/>
    <w:rsid w:val="00A56745"/>
    <w:rsid w:val="00A608D9"/>
    <w:rsid w:val="00A6306C"/>
    <w:rsid w:val="00A65EFB"/>
    <w:rsid w:val="00A67AC7"/>
    <w:rsid w:val="00A705AF"/>
    <w:rsid w:val="00A70C90"/>
    <w:rsid w:val="00A712C0"/>
    <w:rsid w:val="00A71877"/>
    <w:rsid w:val="00A72491"/>
    <w:rsid w:val="00A72ABA"/>
    <w:rsid w:val="00A72F99"/>
    <w:rsid w:val="00A8257E"/>
    <w:rsid w:val="00A84256"/>
    <w:rsid w:val="00A86333"/>
    <w:rsid w:val="00A86BB0"/>
    <w:rsid w:val="00A91102"/>
    <w:rsid w:val="00A92014"/>
    <w:rsid w:val="00A929B9"/>
    <w:rsid w:val="00A9365D"/>
    <w:rsid w:val="00A93E8A"/>
    <w:rsid w:val="00AA2B58"/>
    <w:rsid w:val="00AB08F5"/>
    <w:rsid w:val="00AB193C"/>
    <w:rsid w:val="00AB4C0A"/>
    <w:rsid w:val="00AB4E8E"/>
    <w:rsid w:val="00AB5F61"/>
    <w:rsid w:val="00AB6329"/>
    <w:rsid w:val="00AB6BCB"/>
    <w:rsid w:val="00AC3E17"/>
    <w:rsid w:val="00AD0BF5"/>
    <w:rsid w:val="00AD0CAC"/>
    <w:rsid w:val="00AD1D54"/>
    <w:rsid w:val="00AD5100"/>
    <w:rsid w:val="00AD5F0F"/>
    <w:rsid w:val="00AD6903"/>
    <w:rsid w:val="00AD6DBA"/>
    <w:rsid w:val="00AE6868"/>
    <w:rsid w:val="00AE7C7F"/>
    <w:rsid w:val="00AF33B5"/>
    <w:rsid w:val="00AF615D"/>
    <w:rsid w:val="00AF65C2"/>
    <w:rsid w:val="00AF7886"/>
    <w:rsid w:val="00B00A06"/>
    <w:rsid w:val="00B057D7"/>
    <w:rsid w:val="00B07356"/>
    <w:rsid w:val="00B2038F"/>
    <w:rsid w:val="00B21083"/>
    <w:rsid w:val="00B2180B"/>
    <w:rsid w:val="00B22216"/>
    <w:rsid w:val="00B228A1"/>
    <w:rsid w:val="00B23464"/>
    <w:rsid w:val="00B240D8"/>
    <w:rsid w:val="00B25BCB"/>
    <w:rsid w:val="00B26487"/>
    <w:rsid w:val="00B26AF6"/>
    <w:rsid w:val="00B33C57"/>
    <w:rsid w:val="00B36C9E"/>
    <w:rsid w:val="00B36E24"/>
    <w:rsid w:val="00B40890"/>
    <w:rsid w:val="00B413DB"/>
    <w:rsid w:val="00B42D40"/>
    <w:rsid w:val="00B47728"/>
    <w:rsid w:val="00B5183A"/>
    <w:rsid w:val="00B60BC9"/>
    <w:rsid w:val="00B60FB5"/>
    <w:rsid w:val="00B616CF"/>
    <w:rsid w:val="00B61DE1"/>
    <w:rsid w:val="00B63499"/>
    <w:rsid w:val="00B644C4"/>
    <w:rsid w:val="00B67C84"/>
    <w:rsid w:val="00B73377"/>
    <w:rsid w:val="00B751C0"/>
    <w:rsid w:val="00B75C7F"/>
    <w:rsid w:val="00B7683B"/>
    <w:rsid w:val="00B807F0"/>
    <w:rsid w:val="00B80825"/>
    <w:rsid w:val="00B81641"/>
    <w:rsid w:val="00B8228E"/>
    <w:rsid w:val="00B822A2"/>
    <w:rsid w:val="00B85730"/>
    <w:rsid w:val="00B85D3E"/>
    <w:rsid w:val="00B86EF7"/>
    <w:rsid w:val="00B879EE"/>
    <w:rsid w:val="00B903B9"/>
    <w:rsid w:val="00B921BA"/>
    <w:rsid w:val="00B93B34"/>
    <w:rsid w:val="00B9623D"/>
    <w:rsid w:val="00B9784F"/>
    <w:rsid w:val="00BA0B23"/>
    <w:rsid w:val="00BA0D1B"/>
    <w:rsid w:val="00BA17B7"/>
    <w:rsid w:val="00BA6CF2"/>
    <w:rsid w:val="00BA75AB"/>
    <w:rsid w:val="00BB2B92"/>
    <w:rsid w:val="00BB46EC"/>
    <w:rsid w:val="00BB4E78"/>
    <w:rsid w:val="00BB7757"/>
    <w:rsid w:val="00BB78F0"/>
    <w:rsid w:val="00BC34D4"/>
    <w:rsid w:val="00BC52C3"/>
    <w:rsid w:val="00BC531A"/>
    <w:rsid w:val="00BC5BD2"/>
    <w:rsid w:val="00BD0E89"/>
    <w:rsid w:val="00BD4881"/>
    <w:rsid w:val="00BD4CE5"/>
    <w:rsid w:val="00BD6B14"/>
    <w:rsid w:val="00BD7727"/>
    <w:rsid w:val="00BE0283"/>
    <w:rsid w:val="00BE04F8"/>
    <w:rsid w:val="00BE26EF"/>
    <w:rsid w:val="00BE4807"/>
    <w:rsid w:val="00BE5538"/>
    <w:rsid w:val="00BE7125"/>
    <w:rsid w:val="00BF1CB5"/>
    <w:rsid w:val="00BF4C05"/>
    <w:rsid w:val="00BF7285"/>
    <w:rsid w:val="00BF7741"/>
    <w:rsid w:val="00C0395F"/>
    <w:rsid w:val="00C03A13"/>
    <w:rsid w:val="00C03BB4"/>
    <w:rsid w:val="00C04440"/>
    <w:rsid w:val="00C11C12"/>
    <w:rsid w:val="00C1532E"/>
    <w:rsid w:val="00C17486"/>
    <w:rsid w:val="00C17BC7"/>
    <w:rsid w:val="00C20D9E"/>
    <w:rsid w:val="00C20DEE"/>
    <w:rsid w:val="00C21023"/>
    <w:rsid w:val="00C2543A"/>
    <w:rsid w:val="00C27895"/>
    <w:rsid w:val="00C30BF5"/>
    <w:rsid w:val="00C330C0"/>
    <w:rsid w:val="00C34501"/>
    <w:rsid w:val="00C358F9"/>
    <w:rsid w:val="00C3691A"/>
    <w:rsid w:val="00C40A49"/>
    <w:rsid w:val="00C41855"/>
    <w:rsid w:val="00C43D08"/>
    <w:rsid w:val="00C4598B"/>
    <w:rsid w:val="00C473C1"/>
    <w:rsid w:val="00C532B8"/>
    <w:rsid w:val="00C53517"/>
    <w:rsid w:val="00C54942"/>
    <w:rsid w:val="00C5670E"/>
    <w:rsid w:val="00C577A2"/>
    <w:rsid w:val="00C5784A"/>
    <w:rsid w:val="00C60836"/>
    <w:rsid w:val="00C66DC6"/>
    <w:rsid w:val="00C7163E"/>
    <w:rsid w:val="00C71BCA"/>
    <w:rsid w:val="00C751C5"/>
    <w:rsid w:val="00C754AB"/>
    <w:rsid w:val="00C7660D"/>
    <w:rsid w:val="00C80583"/>
    <w:rsid w:val="00C823A7"/>
    <w:rsid w:val="00C842EC"/>
    <w:rsid w:val="00C84C83"/>
    <w:rsid w:val="00C904BF"/>
    <w:rsid w:val="00C911C5"/>
    <w:rsid w:val="00C920B4"/>
    <w:rsid w:val="00C92D3C"/>
    <w:rsid w:val="00C966B6"/>
    <w:rsid w:val="00CA022A"/>
    <w:rsid w:val="00CA1217"/>
    <w:rsid w:val="00CA3208"/>
    <w:rsid w:val="00CA3BA6"/>
    <w:rsid w:val="00CA6B21"/>
    <w:rsid w:val="00CA778F"/>
    <w:rsid w:val="00CA7C6A"/>
    <w:rsid w:val="00CB25F9"/>
    <w:rsid w:val="00CB6634"/>
    <w:rsid w:val="00CC0E28"/>
    <w:rsid w:val="00CC1392"/>
    <w:rsid w:val="00CD2477"/>
    <w:rsid w:val="00CD2E0C"/>
    <w:rsid w:val="00CD381F"/>
    <w:rsid w:val="00CD4285"/>
    <w:rsid w:val="00CD43C4"/>
    <w:rsid w:val="00CD62C6"/>
    <w:rsid w:val="00CE08F1"/>
    <w:rsid w:val="00CE13BD"/>
    <w:rsid w:val="00CE359F"/>
    <w:rsid w:val="00CE4BD3"/>
    <w:rsid w:val="00CE73EF"/>
    <w:rsid w:val="00CF28C1"/>
    <w:rsid w:val="00CF3796"/>
    <w:rsid w:val="00CF4A6D"/>
    <w:rsid w:val="00CF61CF"/>
    <w:rsid w:val="00CF638F"/>
    <w:rsid w:val="00D04109"/>
    <w:rsid w:val="00D04FE6"/>
    <w:rsid w:val="00D05D33"/>
    <w:rsid w:val="00D06B5A"/>
    <w:rsid w:val="00D10228"/>
    <w:rsid w:val="00D12FC0"/>
    <w:rsid w:val="00D17BF5"/>
    <w:rsid w:val="00D20B1A"/>
    <w:rsid w:val="00D2251E"/>
    <w:rsid w:val="00D2357B"/>
    <w:rsid w:val="00D2380D"/>
    <w:rsid w:val="00D26ACB"/>
    <w:rsid w:val="00D31029"/>
    <w:rsid w:val="00D31953"/>
    <w:rsid w:val="00D33929"/>
    <w:rsid w:val="00D422C7"/>
    <w:rsid w:val="00D43C97"/>
    <w:rsid w:val="00D467BE"/>
    <w:rsid w:val="00D501DC"/>
    <w:rsid w:val="00D520B6"/>
    <w:rsid w:val="00D524CE"/>
    <w:rsid w:val="00D57055"/>
    <w:rsid w:val="00D607B1"/>
    <w:rsid w:val="00D61762"/>
    <w:rsid w:val="00D623BF"/>
    <w:rsid w:val="00D629AF"/>
    <w:rsid w:val="00D6516D"/>
    <w:rsid w:val="00D667D7"/>
    <w:rsid w:val="00D67BBE"/>
    <w:rsid w:val="00D776E3"/>
    <w:rsid w:val="00D814C1"/>
    <w:rsid w:val="00D825D5"/>
    <w:rsid w:val="00D8451F"/>
    <w:rsid w:val="00D84592"/>
    <w:rsid w:val="00D845A1"/>
    <w:rsid w:val="00D84768"/>
    <w:rsid w:val="00D85839"/>
    <w:rsid w:val="00D85DEB"/>
    <w:rsid w:val="00D8631D"/>
    <w:rsid w:val="00D86DF2"/>
    <w:rsid w:val="00D92A98"/>
    <w:rsid w:val="00D93CCC"/>
    <w:rsid w:val="00D95FAB"/>
    <w:rsid w:val="00D97CD5"/>
    <w:rsid w:val="00DA2CFE"/>
    <w:rsid w:val="00DA300C"/>
    <w:rsid w:val="00DA3892"/>
    <w:rsid w:val="00DA6CA5"/>
    <w:rsid w:val="00DA7931"/>
    <w:rsid w:val="00DB0C49"/>
    <w:rsid w:val="00DB3993"/>
    <w:rsid w:val="00DB52FF"/>
    <w:rsid w:val="00DB67D9"/>
    <w:rsid w:val="00DC195B"/>
    <w:rsid w:val="00DC2320"/>
    <w:rsid w:val="00DC23F9"/>
    <w:rsid w:val="00DC3621"/>
    <w:rsid w:val="00DC7B22"/>
    <w:rsid w:val="00DC7F6B"/>
    <w:rsid w:val="00DD37E6"/>
    <w:rsid w:val="00DD3D42"/>
    <w:rsid w:val="00DD50EC"/>
    <w:rsid w:val="00DD6A1C"/>
    <w:rsid w:val="00DE3B0E"/>
    <w:rsid w:val="00DE3FF8"/>
    <w:rsid w:val="00DE41BE"/>
    <w:rsid w:val="00DE5B89"/>
    <w:rsid w:val="00DF2113"/>
    <w:rsid w:val="00DF2C37"/>
    <w:rsid w:val="00DF5BD1"/>
    <w:rsid w:val="00DF7C45"/>
    <w:rsid w:val="00E0263C"/>
    <w:rsid w:val="00E04EB5"/>
    <w:rsid w:val="00E05CCF"/>
    <w:rsid w:val="00E0741A"/>
    <w:rsid w:val="00E07BEE"/>
    <w:rsid w:val="00E10738"/>
    <w:rsid w:val="00E13991"/>
    <w:rsid w:val="00E15CB0"/>
    <w:rsid w:val="00E16BA0"/>
    <w:rsid w:val="00E21BB5"/>
    <w:rsid w:val="00E253FC"/>
    <w:rsid w:val="00E268C3"/>
    <w:rsid w:val="00E3066B"/>
    <w:rsid w:val="00E3193F"/>
    <w:rsid w:val="00E32AB8"/>
    <w:rsid w:val="00E33993"/>
    <w:rsid w:val="00E34EB3"/>
    <w:rsid w:val="00E409A8"/>
    <w:rsid w:val="00E409C2"/>
    <w:rsid w:val="00E41363"/>
    <w:rsid w:val="00E419B6"/>
    <w:rsid w:val="00E44DB9"/>
    <w:rsid w:val="00E451AB"/>
    <w:rsid w:val="00E501FD"/>
    <w:rsid w:val="00E525B9"/>
    <w:rsid w:val="00E550A5"/>
    <w:rsid w:val="00E60412"/>
    <w:rsid w:val="00E63CCB"/>
    <w:rsid w:val="00E65C19"/>
    <w:rsid w:val="00E710C5"/>
    <w:rsid w:val="00E72955"/>
    <w:rsid w:val="00E755D8"/>
    <w:rsid w:val="00E80624"/>
    <w:rsid w:val="00E82F7E"/>
    <w:rsid w:val="00E83498"/>
    <w:rsid w:val="00E90372"/>
    <w:rsid w:val="00E90B73"/>
    <w:rsid w:val="00E910F4"/>
    <w:rsid w:val="00E919B3"/>
    <w:rsid w:val="00E92AB2"/>
    <w:rsid w:val="00E95C4D"/>
    <w:rsid w:val="00E97AAC"/>
    <w:rsid w:val="00EA012C"/>
    <w:rsid w:val="00EA05EE"/>
    <w:rsid w:val="00EA29FF"/>
    <w:rsid w:val="00EA3A1B"/>
    <w:rsid w:val="00EA6020"/>
    <w:rsid w:val="00EB2541"/>
    <w:rsid w:val="00EC25E5"/>
    <w:rsid w:val="00EC2A77"/>
    <w:rsid w:val="00EC4247"/>
    <w:rsid w:val="00EC6B40"/>
    <w:rsid w:val="00EC7981"/>
    <w:rsid w:val="00ED16FB"/>
    <w:rsid w:val="00ED3AB8"/>
    <w:rsid w:val="00ED4AFA"/>
    <w:rsid w:val="00ED53E0"/>
    <w:rsid w:val="00ED5EB2"/>
    <w:rsid w:val="00ED7F95"/>
    <w:rsid w:val="00EE6593"/>
    <w:rsid w:val="00EE6680"/>
    <w:rsid w:val="00EE70DD"/>
    <w:rsid w:val="00EE7100"/>
    <w:rsid w:val="00EF73B1"/>
    <w:rsid w:val="00F007C5"/>
    <w:rsid w:val="00F03A98"/>
    <w:rsid w:val="00F0557F"/>
    <w:rsid w:val="00F05FF6"/>
    <w:rsid w:val="00F10FE8"/>
    <w:rsid w:val="00F112A3"/>
    <w:rsid w:val="00F14DD3"/>
    <w:rsid w:val="00F14FD6"/>
    <w:rsid w:val="00F17518"/>
    <w:rsid w:val="00F203D1"/>
    <w:rsid w:val="00F2053F"/>
    <w:rsid w:val="00F23654"/>
    <w:rsid w:val="00F2479E"/>
    <w:rsid w:val="00F2529E"/>
    <w:rsid w:val="00F25833"/>
    <w:rsid w:val="00F25946"/>
    <w:rsid w:val="00F30140"/>
    <w:rsid w:val="00F30CDA"/>
    <w:rsid w:val="00F316E1"/>
    <w:rsid w:val="00F31F13"/>
    <w:rsid w:val="00F35220"/>
    <w:rsid w:val="00F3775D"/>
    <w:rsid w:val="00F417ED"/>
    <w:rsid w:val="00F420C7"/>
    <w:rsid w:val="00F50042"/>
    <w:rsid w:val="00F53FAA"/>
    <w:rsid w:val="00F60D4F"/>
    <w:rsid w:val="00F610F3"/>
    <w:rsid w:val="00F6687A"/>
    <w:rsid w:val="00F67613"/>
    <w:rsid w:val="00F72FD0"/>
    <w:rsid w:val="00F74A31"/>
    <w:rsid w:val="00F759C3"/>
    <w:rsid w:val="00F77D9A"/>
    <w:rsid w:val="00F83E2C"/>
    <w:rsid w:val="00F84102"/>
    <w:rsid w:val="00F84D01"/>
    <w:rsid w:val="00F866EB"/>
    <w:rsid w:val="00F87A11"/>
    <w:rsid w:val="00F91A1D"/>
    <w:rsid w:val="00F92981"/>
    <w:rsid w:val="00F93F91"/>
    <w:rsid w:val="00FA012B"/>
    <w:rsid w:val="00FA16BE"/>
    <w:rsid w:val="00FA2A2E"/>
    <w:rsid w:val="00FB34E2"/>
    <w:rsid w:val="00FB5F13"/>
    <w:rsid w:val="00FB6AA9"/>
    <w:rsid w:val="00FB7B12"/>
    <w:rsid w:val="00FC0360"/>
    <w:rsid w:val="00FC108E"/>
    <w:rsid w:val="00FC1533"/>
    <w:rsid w:val="00FC4DD1"/>
    <w:rsid w:val="00FD0913"/>
    <w:rsid w:val="00FD2D8F"/>
    <w:rsid w:val="00FD388B"/>
    <w:rsid w:val="00FD3E4F"/>
    <w:rsid w:val="00FD4F72"/>
    <w:rsid w:val="00FD5693"/>
    <w:rsid w:val="00FD5AE5"/>
    <w:rsid w:val="00FD6207"/>
    <w:rsid w:val="00FE0459"/>
    <w:rsid w:val="00FE16D8"/>
    <w:rsid w:val="00FE7AF2"/>
    <w:rsid w:val="00FF5781"/>
    <w:rsid w:val="00FF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color w:val="191919"/>
        <w:lang w:val="en-US" w:eastAsia="en-US" w:bidi="ar-SA"/>
      </w:rPr>
    </w:rPrDefault>
    <w:pPrDefault/>
  </w:docDefaults>
  <w:latentStyles w:defLockedState="1" w:defUIPriority="99" w:defSemiHidden="1" w:defUnhideWhenUsed="1" w:defQFormat="0" w:count="267">
    <w:lsdException w:name="Normal" w:locked="0" w:semiHidden="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lsdException w:name="heading 7" w:qFormat="1"/>
    <w:lsdException w:name="heading 8" w:qFormat="1"/>
    <w:lsdException w:name="heading 9" w:qFormat="1"/>
    <w:lsdException w:name="toc 1" w:locked="0" w:uiPriority="39"/>
    <w:lsdException w:name="toc 2" w:locked="0" w:uiPriority="39" w:qFormat="1"/>
    <w:lsdException w:name="toc 3" w:uiPriority="39" w:qFormat="1"/>
    <w:lsdException w:name="toc 4" w:locked="0" w:uiPriority="39"/>
    <w:lsdException w:name="footnote text" w:uiPriority="0" w:qFormat="1"/>
    <w:lsdException w:name="caption" w:uiPriority="35" w:qFormat="1"/>
    <w:lsdException w:name="table of figures" w:locked="0"/>
    <w:lsdException w:name="footnote reference" w:uiPriority="0"/>
    <w:lsdException w:name="annotation reference" w:uiPriority="0"/>
    <w:lsdException w:name="List Bullet" w:unhideWhenUsed="0"/>
    <w:lsdException w:name="List 3" w:unhideWhenUsed="0"/>
    <w:lsdException w:name="List 4" w:unhideWhenUsed="0"/>
    <w:lsdException w:name="Title" w:semiHidden="0" w:uiPriority="0" w:unhideWhenUsed="0" w:qFormat="1"/>
    <w:lsdException w:name="Default Paragraph Font" w:locked="0" w:uiPriority="1"/>
    <w:lsdException w:name="Body Text" w:locked="0" w:uiPriority="2" w:qFormat="1"/>
    <w:lsdException w:name="Message Header" w:unhideWhenUsed="0"/>
    <w:lsdException w:name="Subtitle" w:unhideWhenUsed="0"/>
    <w:lsdException w:name="Salutation" w:unhideWhenUsed="0"/>
    <w:lsdException w:name="Date" w:unhideWhenUsed="0"/>
    <w:lsdException w:name="Strong" w:semiHidden="0" w:unhideWhenUsed="0"/>
    <w:lsdException w:name="Emphasis" w:semiHidden="0" w:unhideWhenUsed="0"/>
    <w:lsdException w:name="HTML Top of Form" w:locked="0"/>
    <w:lsdException w:name="HTML Bottom of Form" w:locked="0"/>
    <w:lsdException w:name="Normal Table" w:locked="0"/>
    <w:lsdException w:name="No List" w:locked="0"/>
    <w:lsdException w:name="Table Grid 8" w:uiPriority="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locked="0"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9"/>
    <w:semiHidden/>
    <w:qFormat/>
    <w:rsid w:val="0051670E"/>
    <w:pPr>
      <w:spacing w:before="60" w:after="60" w:line="300" w:lineRule="atLeast"/>
    </w:pPr>
    <w:rPr>
      <w:sz w:val="22"/>
      <w:lang w:val="en-GB"/>
    </w:rPr>
  </w:style>
  <w:style w:type="paragraph" w:styleId="Heading1">
    <w:name w:val="heading 1"/>
    <w:basedOn w:val="Normal"/>
    <w:next w:val="Heading2"/>
    <w:link w:val="Heading1Char"/>
    <w:qFormat/>
    <w:rsid w:val="00B7683B"/>
    <w:pPr>
      <w:keepNext/>
      <w:keepLines/>
      <w:pageBreakBefore/>
      <w:numPr>
        <w:numId w:val="2"/>
      </w:numPr>
      <w:pBdr>
        <w:top w:val="single" w:sz="18" w:space="1" w:color="253545"/>
        <w:left w:val="single" w:sz="18" w:space="4" w:color="253545"/>
        <w:bottom w:val="single" w:sz="18" w:space="1" w:color="253545"/>
        <w:right w:val="single" w:sz="18" w:space="4" w:color="253545"/>
      </w:pBdr>
      <w:shd w:val="clear" w:color="auto" w:fill="00334C"/>
      <w:tabs>
        <w:tab w:val="left" w:pos="720"/>
      </w:tabs>
      <w:spacing w:before="240" w:after="240"/>
      <w:ind w:left="720" w:hanging="720"/>
      <w:outlineLvl w:val="0"/>
    </w:pPr>
    <w:rPr>
      <w:rFonts w:ascii="Arial Bold" w:eastAsia="Times New Roman" w:hAnsi="Arial Bold" w:cs="Arial"/>
      <w:b/>
      <w:bCs/>
      <w:caps/>
      <w:color w:val="FFFFFF" w:themeColor="background1"/>
      <w:sz w:val="36"/>
      <w:szCs w:val="28"/>
    </w:rPr>
  </w:style>
  <w:style w:type="paragraph" w:styleId="Heading2">
    <w:name w:val="heading 2"/>
    <w:basedOn w:val="Heading1"/>
    <w:next w:val="NumberedParagraph"/>
    <w:link w:val="Heading2Char"/>
    <w:qFormat/>
    <w:rsid w:val="00BE0283"/>
    <w:pPr>
      <w:pageBreakBefore w:val="0"/>
      <w:numPr>
        <w:numId w:val="0"/>
      </w:numPr>
      <w:pBdr>
        <w:top w:val="none" w:sz="0" w:space="0" w:color="auto"/>
        <w:left w:val="none" w:sz="0" w:space="0" w:color="auto"/>
        <w:bottom w:val="none" w:sz="0" w:space="0" w:color="auto"/>
        <w:right w:val="none" w:sz="0" w:space="0" w:color="auto"/>
      </w:pBdr>
      <w:shd w:val="clear" w:color="auto" w:fill="auto"/>
      <w:spacing w:after="120" w:line="380" w:lineRule="atLeast"/>
      <w:ind w:left="720"/>
      <w:outlineLvl w:val="1"/>
    </w:pPr>
    <w:rPr>
      <w:bCs w:val="0"/>
      <w:caps w:val="0"/>
      <w:color w:val="003466"/>
    </w:rPr>
  </w:style>
  <w:style w:type="paragraph" w:styleId="Heading3">
    <w:name w:val="heading 3"/>
    <w:aliases w:val="Numbered Para"/>
    <w:basedOn w:val="Heading3NoNumber"/>
    <w:next w:val="NumberedParagraph"/>
    <w:link w:val="Heading3Char"/>
    <w:qFormat/>
    <w:rsid w:val="00BE0283"/>
    <w:pPr>
      <w:spacing w:before="180" w:line="340" w:lineRule="atLeast"/>
      <w:outlineLvl w:val="2"/>
    </w:pPr>
    <w:rPr>
      <w:rFonts w:ascii="Arial" w:hAnsi="Arial"/>
      <w:b w:val="0"/>
      <w:sz w:val="30"/>
    </w:rPr>
  </w:style>
  <w:style w:type="paragraph" w:styleId="Heading4">
    <w:name w:val="heading 4"/>
    <w:basedOn w:val="Heading4NoNumber"/>
    <w:next w:val="NumberedParagraph"/>
    <w:link w:val="Heading4Char"/>
    <w:qFormat/>
    <w:rsid w:val="00BE0283"/>
    <w:pPr>
      <w:keepNext/>
      <w:spacing w:line="320" w:lineRule="atLeast"/>
      <w:outlineLvl w:val="3"/>
    </w:pPr>
    <w:rPr>
      <w:b w:val="0"/>
      <w:i/>
      <w:color w:val="003466"/>
      <w:sz w:val="26"/>
      <w:szCs w:val="24"/>
    </w:rPr>
  </w:style>
  <w:style w:type="paragraph" w:styleId="Heading5">
    <w:name w:val="heading 5"/>
    <w:basedOn w:val="Heading4"/>
    <w:next w:val="NumberedParagraph"/>
    <w:link w:val="Heading5Char"/>
    <w:qFormat/>
    <w:locked/>
    <w:rsid w:val="00512269"/>
    <w:pPr>
      <w:outlineLvl w:val="4"/>
    </w:pPr>
    <w:rPr>
      <w:sz w:val="22"/>
    </w:rPr>
  </w:style>
  <w:style w:type="paragraph" w:styleId="Heading6">
    <w:name w:val="heading 6"/>
    <w:basedOn w:val="Normal"/>
    <w:next w:val="Heading5"/>
    <w:link w:val="Heading6Char"/>
    <w:uiPriority w:val="99"/>
    <w:semiHidden/>
    <w:locked/>
    <w:rsid w:val="00DE5B89"/>
    <w:pPr>
      <w:spacing w:before="240"/>
      <w:ind w:left="1138"/>
      <w:outlineLvl w:val="5"/>
    </w:pPr>
    <w:rPr>
      <w:rFonts w:eastAsiaTheme="minorEastAsia" w:cstheme="minorBidi"/>
      <w:bCs/>
      <w:i/>
    </w:rPr>
  </w:style>
  <w:style w:type="paragraph" w:styleId="Heading7">
    <w:name w:val="heading 7"/>
    <w:basedOn w:val="Normal"/>
    <w:next w:val="Normal"/>
    <w:link w:val="Heading7Char"/>
    <w:uiPriority w:val="99"/>
    <w:semiHidden/>
    <w:qFormat/>
    <w:locked/>
    <w:rsid w:val="00FD2D8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locked/>
    <w:rsid w:val="00FD2D8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locked/>
    <w:rsid w:val="00FD2D8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
    <w:uiPriority w:val="1"/>
    <w:qFormat/>
    <w:rsid w:val="0030381E"/>
    <w:pPr>
      <w:numPr>
        <w:ilvl w:val="1"/>
        <w:numId w:val="2"/>
      </w:numPr>
      <w:spacing w:before="120" w:after="120"/>
      <w:ind w:left="792" w:hanging="792"/>
      <w:outlineLvl w:val="1"/>
    </w:pPr>
  </w:style>
  <w:style w:type="character" w:customStyle="1" w:styleId="NumberedParagraphChar">
    <w:name w:val="Numbered Paragraph Char"/>
    <w:basedOn w:val="DefaultParagraphFont"/>
    <w:link w:val="NumberedParagraph"/>
    <w:uiPriority w:val="1"/>
    <w:rsid w:val="0030381E"/>
    <w:rPr>
      <w:sz w:val="22"/>
      <w:lang w:val="en-GB"/>
    </w:rPr>
  </w:style>
  <w:style w:type="character" w:customStyle="1" w:styleId="Heading2Char">
    <w:name w:val="Heading 2 Char"/>
    <w:basedOn w:val="DefaultParagraphFont"/>
    <w:link w:val="Heading2"/>
    <w:rsid w:val="00BE0283"/>
    <w:rPr>
      <w:rFonts w:ascii="Arial Bold" w:eastAsia="Times New Roman" w:hAnsi="Arial Bold" w:cs="Arial"/>
      <w:b/>
      <w:color w:val="003466"/>
      <w:sz w:val="36"/>
      <w:szCs w:val="28"/>
    </w:rPr>
  </w:style>
  <w:style w:type="character" w:customStyle="1" w:styleId="Heading1Char">
    <w:name w:val="Heading 1 Char"/>
    <w:basedOn w:val="DefaultParagraphFont"/>
    <w:link w:val="Heading1"/>
    <w:rsid w:val="00B7683B"/>
    <w:rPr>
      <w:rFonts w:ascii="Arial Bold" w:eastAsia="Times New Roman" w:hAnsi="Arial Bold" w:cs="Arial"/>
      <w:b/>
      <w:bCs/>
      <w:caps/>
      <w:color w:val="FFFFFF" w:themeColor="background1"/>
      <w:sz w:val="36"/>
      <w:szCs w:val="28"/>
      <w:shd w:val="clear" w:color="auto" w:fill="00334C"/>
    </w:rPr>
  </w:style>
  <w:style w:type="paragraph" w:styleId="ListNumber3">
    <w:name w:val="List Number 3"/>
    <w:basedOn w:val="Normal"/>
    <w:uiPriority w:val="99"/>
    <w:semiHidden/>
    <w:locked/>
    <w:rsid w:val="00B85730"/>
    <w:pPr>
      <w:numPr>
        <w:numId w:val="1"/>
      </w:numPr>
      <w:contextualSpacing/>
    </w:pPr>
  </w:style>
  <w:style w:type="character" w:customStyle="1" w:styleId="Heading5Char">
    <w:name w:val="Heading 5 Char"/>
    <w:basedOn w:val="DefaultParagraphFont"/>
    <w:link w:val="Heading5"/>
    <w:rsid w:val="00512269"/>
    <w:rPr>
      <w:rFonts w:eastAsia="Times New Roman"/>
      <w:i/>
      <w:color w:val="0092D4"/>
      <w:sz w:val="22"/>
      <w:szCs w:val="24"/>
    </w:rPr>
  </w:style>
  <w:style w:type="character" w:customStyle="1" w:styleId="Heading3Char">
    <w:name w:val="Heading 3 Char"/>
    <w:aliases w:val="Numbered Para Char"/>
    <w:basedOn w:val="DefaultParagraphFont"/>
    <w:link w:val="Heading3"/>
    <w:rsid w:val="00BE0283"/>
    <w:rPr>
      <w:rFonts w:eastAsia="Times New Roman" w:cs="Arial"/>
      <w:color w:val="003466"/>
      <w:sz w:val="30"/>
      <w:szCs w:val="28"/>
    </w:rPr>
  </w:style>
  <w:style w:type="character" w:customStyle="1" w:styleId="Heading4Char">
    <w:name w:val="Heading 4 Char"/>
    <w:basedOn w:val="DefaultParagraphFont"/>
    <w:link w:val="Heading4"/>
    <w:rsid w:val="00BE0283"/>
    <w:rPr>
      <w:rFonts w:eastAsia="Times New Roman"/>
      <w:i/>
      <w:color w:val="003466"/>
      <w:sz w:val="26"/>
      <w:szCs w:val="24"/>
    </w:rPr>
  </w:style>
  <w:style w:type="character" w:customStyle="1" w:styleId="Heading6Char">
    <w:name w:val="Heading 6 Char"/>
    <w:basedOn w:val="DefaultParagraphFont"/>
    <w:link w:val="Heading6"/>
    <w:uiPriority w:val="99"/>
    <w:semiHidden/>
    <w:rsid w:val="00DD3D42"/>
    <w:rPr>
      <w:rFonts w:eastAsiaTheme="minorEastAsia" w:cstheme="minorBidi"/>
      <w:bCs/>
      <w:i/>
      <w:sz w:val="22"/>
    </w:rPr>
  </w:style>
  <w:style w:type="paragraph" w:customStyle="1" w:styleId="Standardparagraph2">
    <w:name w:val="Standard paragraph 2"/>
    <w:basedOn w:val="Normal"/>
    <w:uiPriority w:val="99"/>
    <w:semiHidden/>
    <w:qFormat/>
    <w:locked/>
    <w:rsid w:val="00377F8A"/>
  </w:style>
  <w:style w:type="paragraph" w:styleId="Header">
    <w:name w:val="header"/>
    <w:basedOn w:val="Normal"/>
    <w:link w:val="HeaderChar"/>
    <w:uiPriority w:val="99"/>
    <w:semiHidden/>
    <w:locked/>
    <w:rsid w:val="00431381"/>
    <w:pPr>
      <w:tabs>
        <w:tab w:val="center" w:pos="4513"/>
        <w:tab w:val="right" w:pos="9026"/>
      </w:tabs>
      <w:spacing w:after="40"/>
    </w:pPr>
  </w:style>
  <w:style w:type="character" w:customStyle="1" w:styleId="HeaderChar">
    <w:name w:val="Header Char"/>
    <w:basedOn w:val="DefaultParagraphFont"/>
    <w:link w:val="Header"/>
    <w:uiPriority w:val="99"/>
    <w:semiHidden/>
    <w:rsid w:val="00DD3D42"/>
  </w:style>
  <w:style w:type="paragraph" w:styleId="Footer">
    <w:name w:val="footer"/>
    <w:basedOn w:val="Normal"/>
    <w:link w:val="FooterChar"/>
    <w:uiPriority w:val="99"/>
    <w:semiHidden/>
    <w:locked/>
    <w:rsid w:val="00377F8A"/>
    <w:pPr>
      <w:tabs>
        <w:tab w:val="center" w:pos="4513"/>
        <w:tab w:val="right" w:pos="9026"/>
      </w:tabs>
      <w:ind w:left="57"/>
    </w:pPr>
    <w:rPr>
      <w:sz w:val="16"/>
    </w:rPr>
  </w:style>
  <w:style w:type="character" w:customStyle="1" w:styleId="FooterChar">
    <w:name w:val="Footer Char"/>
    <w:basedOn w:val="DefaultParagraphFont"/>
    <w:link w:val="Footer"/>
    <w:uiPriority w:val="99"/>
    <w:semiHidden/>
    <w:rsid w:val="00DD3D42"/>
    <w:rPr>
      <w:sz w:val="16"/>
    </w:rPr>
  </w:style>
  <w:style w:type="table" w:styleId="TableGrid">
    <w:name w:val="Table Grid"/>
    <w:basedOn w:val="TableNormal"/>
    <w:uiPriority w:val="59"/>
    <w:locked/>
    <w:rsid w:val="0031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uiPriority w:val="99"/>
    <w:semiHidden/>
    <w:qFormat/>
    <w:locked/>
    <w:rsid w:val="007E4D6F"/>
    <w:rPr>
      <w:b/>
      <w:color w:val="2996D1"/>
      <w:sz w:val="56"/>
      <w:szCs w:val="56"/>
      <w:lang w:val="en-GB"/>
    </w:rPr>
  </w:style>
  <w:style w:type="paragraph" w:customStyle="1" w:styleId="Reportsubtitle">
    <w:name w:val="Report subtitle"/>
    <w:uiPriority w:val="99"/>
    <w:semiHidden/>
    <w:qFormat/>
    <w:locked/>
    <w:rsid w:val="007E4D6F"/>
    <w:rPr>
      <w:b/>
      <w:color w:val="323232"/>
      <w:sz w:val="32"/>
      <w:szCs w:val="32"/>
      <w:lang w:val="en-GB"/>
    </w:rPr>
  </w:style>
  <w:style w:type="paragraph" w:styleId="BalloonText">
    <w:name w:val="Balloon Text"/>
    <w:basedOn w:val="Normal"/>
    <w:link w:val="BalloonTextChar"/>
    <w:uiPriority w:val="99"/>
    <w:semiHidden/>
    <w:locked/>
    <w:rsid w:val="007605D3"/>
    <w:rPr>
      <w:rFonts w:ascii="Tahoma" w:hAnsi="Tahoma" w:cs="Tahoma"/>
      <w:sz w:val="16"/>
      <w:szCs w:val="16"/>
    </w:rPr>
  </w:style>
  <w:style w:type="character" w:customStyle="1" w:styleId="BalloonTextChar">
    <w:name w:val="Balloon Text Char"/>
    <w:basedOn w:val="DefaultParagraphFont"/>
    <w:link w:val="BalloonText"/>
    <w:uiPriority w:val="99"/>
    <w:semiHidden/>
    <w:rsid w:val="00DD3D42"/>
    <w:rPr>
      <w:rFonts w:ascii="Tahoma" w:hAnsi="Tahoma" w:cs="Tahoma"/>
      <w:sz w:val="16"/>
      <w:szCs w:val="16"/>
    </w:rPr>
  </w:style>
  <w:style w:type="paragraph" w:customStyle="1" w:styleId="RepTitle1">
    <w:name w:val="Rep Title 1"/>
    <w:uiPriority w:val="99"/>
    <w:semiHidden/>
    <w:qFormat/>
    <w:locked/>
    <w:rsid w:val="007E4D6F"/>
    <w:pPr>
      <w:spacing w:after="360"/>
      <w:jc w:val="center"/>
    </w:pPr>
    <w:rPr>
      <w:b/>
      <w:color w:val="2996D1"/>
      <w:sz w:val="36"/>
      <w:szCs w:val="22"/>
      <w:lang w:val="en-GB"/>
    </w:rPr>
  </w:style>
  <w:style w:type="paragraph" w:customStyle="1" w:styleId="RepTitle2">
    <w:name w:val="Rep Title 2"/>
    <w:basedOn w:val="RepTitle1"/>
    <w:uiPriority w:val="99"/>
    <w:semiHidden/>
    <w:qFormat/>
    <w:locked/>
    <w:rsid w:val="00C53517"/>
    <w:pPr>
      <w:spacing w:after="0"/>
    </w:pPr>
  </w:style>
  <w:style w:type="paragraph" w:customStyle="1" w:styleId="Tabletextauthoritiespage">
    <w:name w:val="Table text authorities page"/>
    <w:basedOn w:val="Normal"/>
    <w:uiPriority w:val="99"/>
    <w:semiHidden/>
    <w:qFormat/>
    <w:locked/>
    <w:rsid w:val="00B73377"/>
  </w:style>
  <w:style w:type="paragraph" w:customStyle="1" w:styleId="Tabletitleauthoritiesleft">
    <w:name w:val="Table title authorities left"/>
    <w:basedOn w:val="Tabletextauthoritiespage"/>
    <w:uiPriority w:val="99"/>
    <w:semiHidden/>
    <w:qFormat/>
    <w:locked/>
    <w:rsid w:val="00F6687A"/>
    <w:rPr>
      <w:b/>
    </w:rPr>
  </w:style>
  <w:style w:type="paragraph" w:customStyle="1" w:styleId="Contentsheading1">
    <w:name w:val="Contents heading 1"/>
    <w:basedOn w:val="Normal"/>
    <w:next w:val="Standardparagraph2"/>
    <w:uiPriority w:val="99"/>
    <w:semiHidden/>
    <w:qFormat/>
    <w:locked/>
    <w:rsid w:val="007E4D6F"/>
    <w:pPr>
      <w:spacing w:after="240"/>
      <w:jc w:val="center"/>
    </w:pPr>
    <w:rPr>
      <w:b/>
    </w:rPr>
  </w:style>
  <w:style w:type="paragraph" w:customStyle="1" w:styleId="Tabletitleauthoritiespage">
    <w:name w:val="Table title authorities page"/>
    <w:basedOn w:val="Tabletextauthoritiespage"/>
    <w:uiPriority w:val="99"/>
    <w:semiHidden/>
    <w:qFormat/>
    <w:locked/>
    <w:rsid w:val="00D814C1"/>
    <w:pPr>
      <w:jc w:val="center"/>
    </w:pPr>
    <w:rPr>
      <w:b/>
    </w:rPr>
  </w:style>
  <w:style w:type="paragraph" w:customStyle="1" w:styleId="Contentslistpagenumber">
    <w:name w:val="Contents list page number"/>
    <w:basedOn w:val="Contentsheading1"/>
    <w:uiPriority w:val="99"/>
    <w:semiHidden/>
    <w:qFormat/>
    <w:locked/>
    <w:rsid w:val="007E4D6F"/>
    <w:pPr>
      <w:jc w:val="right"/>
    </w:pPr>
  </w:style>
  <w:style w:type="character" w:styleId="PlaceholderText">
    <w:name w:val="Placeholder Text"/>
    <w:basedOn w:val="DefaultParagraphFont"/>
    <w:uiPriority w:val="99"/>
    <w:locked/>
    <w:rsid w:val="00A70C90"/>
    <w:rPr>
      <w:rFonts w:ascii="Arial" w:hAnsi="Arial"/>
      <w:b w:val="0"/>
      <w:color w:val="808080"/>
      <w:sz w:val="20"/>
    </w:rPr>
  </w:style>
  <w:style w:type="paragraph" w:customStyle="1" w:styleId="DocReference">
    <w:name w:val="Doc Reference"/>
    <w:basedOn w:val="Standardparagraph2"/>
    <w:uiPriority w:val="99"/>
    <w:semiHidden/>
    <w:qFormat/>
    <w:locked/>
    <w:rsid w:val="00C532B8"/>
    <w:pPr>
      <w:spacing w:line="240" w:lineRule="auto"/>
    </w:pPr>
    <w:rPr>
      <w:sz w:val="16"/>
      <w:szCs w:val="16"/>
    </w:rPr>
  </w:style>
  <w:style w:type="paragraph" w:customStyle="1" w:styleId="Bullet1">
    <w:name w:val="Bullet 1"/>
    <w:basedOn w:val="NumberedParagraph"/>
    <w:uiPriority w:val="99"/>
    <w:semiHidden/>
    <w:locked/>
    <w:rsid w:val="00B36E24"/>
    <w:pPr>
      <w:numPr>
        <w:ilvl w:val="0"/>
        <w:numId w:val="0"/>
      </w:numPr>
    </w:pPr>
  </w:style>
  <w:style w:type="paragraph" w:customStyle="1" w:styleId="Bullet2">
    <w:name w:val="Bullet 2"/>
    <w:basedOn w:val="Bullet1"/>
    <w:autoRedefine/>
    <w:uiPriority w:val="99"/>
    <w:semiHidden/>
    <w:qFormat/>
    <w:locked/>
    <w:rsid w:val="002A18CD"/>
    <w:pPr>
      <w:numPr>
        <w:ilvl w:val="1"/>
        <w:numId w:val="11"/>
      </w:numPr>
      <w:ind w:left="1911" w:hanging="357"/>
    </w:pPr>
  </w:style>
  <w:style w:type="paragraph" w:customStyle="1" w:styleId="Bullets-Alpha">
    <w:name w:val="Bullets - Alpha"/>
    <w:basedOn w:val="Normal"/>
    <w:uiPriority w:val="4"/>
    <w:qFormat/>
    <w:rsid w:val="00B7683B"/>
    <w:pPr>
      <w:spacing w:after="240"/>
    </w:pPr>
  </w:style>
  <w:style w:type="paragraph" w:customStyle="1" w:styleId="Bullets-Numbered">
    <w:name w:val="Bullets - Numbered"/>
    <w:basedOn w:val="Bullets-Alpha"/>
    <w:uiPriority w:val="4"/>
    <w:qFormat/>
    <w:rsid w:val="006812D2"/>
    <w:pPr>
      <w:numPr>
        <w:numId w:val="31"/>
      </w:numPr>
    </w:pPr>
  </w:style>
  <w:style w:type="paragraph" w:customStyle="1" w:styleId="Standardparagraph1">
    <w:name w:val="Standard paragraph 1"/>
    <w:basedOn w:val="Normal"/>
    <w:uiPriority w:val="99"/>
    <w:semiHidden/>
    <w:qFormat/>
    <w:locked/>
    <w:rsid w:val="00650D6B"/>
    <w:pPr>
      <w:ind w:left="737"/>
    </w:pPr>
  </w:style>
  <w:style w:type="paragraph" w:styleId="Caption">
    <w:name w:val="caption"/>
    <w:aliases w:val="Figures"/>
    <w:basedOn w:val="Normal"/>
    <w:next w:val="Standardparagraph1"/>
    <w:uiPriority w:val="99"/>
    <w:semiHidden/>
    <w:qFormat/>
    <w:locked/>
    <w:rsid w:val="00CE13BD"/>
    <w:pPr>
      <w:keepNext/>
      <w:ind w:left="850"/>
      <w:jc w:val="center"/>
    </w:pPr>
    <w:rPr>
      <w:rFonts w:ascii="Arial Narrow" w:hAnsi="Arial Narrow"/>
      <w:b/>
      <w:bCs/>
      <w:color w:val="003366"/>
      <w:sz w:val="18"/>
      <w:szCs w:val="24"/>
    </w:rPr>
  </w:style>
  <w:style w:type="paragraph" w:customStyle="1" w:styleId="Captioncenteredonpage">
    <w:name w:val="Caption centered on page"/>
    <w:basedOn w:val="Caption"/>
    <w:next w:val="Standardparagraph2"/>
    <w:uiPriority w:val="99"/>
    <w:semiHidden/>
    <w:qFormat/>
    <w:locked/>
    <w:rsid w:val="007E4D6F"/>
    <w:pPr>
      <w:ind w:left="0"/>
    </w:pPr>
  </w:style>
  <w:style w:type="paragraph" w:customStyle="1" w:styleId="Tabletitle">
    <w:name w:val="Table title"/>
    <w:basedOn w:val="Normal"/>
    <w:uiPriority w:val="99"/>
    <w:semiHidden/>
    <w:qFormat/>
    <w:locked/>
    <w:rsid w:val="0051670E"/>
    <w:pPr>
      <w:ind w:left="720"/>
    </w:pPr>
    <w:rPr>
      <w:b/>
      <w:color w:val="003466"/>
      <w:sz w:val="24"/>
    </w:rPr>
  </w:style>
  <w:style w:type="paragraph" w:customStyle="1" w:styleId="AppendixHeader">
    <w:name w:val="Appendix Header"/>
    <w:basedOn w:val="Standardparagraph2"/>
    <w:next w:val="Standardparagraph2"/>
    <w:uiPriority w:val="99"/>
    <w:semiHidden/>
    <w:qFormat/>
    <w:locked/>
    <w:rsid w:val="00623BC1"/>
    <w:pPr>
      <w:pBdr>
        <w:top w:val="single" w:sz="18" w:space="1" w:color="253545"/>
        <w:left w:val="single" w:sz="18" w:space="4" w:color="253545"/>
        <w:bottom w:val="single" w:sz="18" w:space="1" w:color="253545"/>
        <w:right w:val="single" w:sz="18" w:space="4" w:color="253545"/>
      </w:pBdr>
      <w:shd w:val="clear" w:color="auto" w:fill="00334C"/>
      <w:spacing w:before="240" w:after="240"/>
      <w:ind w:left="720" w:hanging="720"/>
    </w:pPr>
    <w:rPr>
      <w:b/>
      <w:color w:val="FFFFFF" w:themeColor="background1"/>
      <w:sz w:val="36"/>
      <w:szCs w:val="28"/>
    </w:rPr>
  </w:style>
  <w:style w:type="paragraph" w:customStyle="1" w:styleId="FigureTitle">
    <w:name w:val="Figure Title"/>
    <w:next w:val="FigurePosition"/>
    <w:uiPriority w:val="9"/>
    <w:qFormat/>
    <w:rsid w:val="008F3B89"/>
    <w:pPr>
      <w:keepNext/>
      <w:tabs>
        <w:tab w:val="left" w:pos="1701"/>
      </w:tabs>
      <w:spacing w:before="120" w:after="80" w:line="300" w:lineRule="atLeast"/>
      <w:ind w:left="720"/>
    </w:pPr>
    <w:rPr>
      <w:rFonts w:ascii="Arial Bold" w:eastAsia="Times New Roman" w:hAnsi="Arial Bold" w:cs="Arial"/>
      <w:b/>
      <w:bCs/>
      <w:color w:val="003466"/>
      <w:sz w:val="24"/>
      <w:szCs w:val="28"/>
      <w:lang w:val="en-GB"/>
    </w:rPr>
  </w:style>
  <w:style w:type="paragraph" w:customStyle="1" w:styleId="AppendixHeading2">
    <w:name w:val="Appendix Heading 2"/>
    <w:basedOn w:val="AppendixHeading1"/>
    <w:next w:val="AppendixNumberedParagraph"/>
    <w:uiPriority w:val="10"/>
    <w:qFormat/>
    <w:rsid w:val="008353B5"/>
    <w:pPr>
      <w:pageBreakBefore w:val="0"/>
      <w:numPr>
        <w:ilvl w:val="1"/>
      </w:numPr>
      <w:pBdr>
        <w:top w:val="none" w:sz="0" w:space="0" w:color="auto"/>
        <w:left w:val="none" w:sz="0" w:space="0" w:color="auto"/>
        <w:bottom w:val="none" w:sz="0" w:space="0" w:color="auto"/>
        <w:right w:val="none" w:sz="0" w:space="0" w:color="auto"/>
      </w:pBdr>
      <w:shd w:val="clear" w:color="auto" w:fill="auto"/>
      <w:spacing w:after="120"/>
    </w:pPr>
    <w:rPr>
      <w:caps w:val="0"/>
      <w:color w:val="0092D4"/>
      <w:sz w:val="28"/>
    </w:rPr>
  </w:style>
  <w:style w:type="paragraph" w:customStyle="1" w:styleId="AppendixHeading1">
    <w:name w:val="Appendix Heading 1"/>
    <w:basedOn w:val="Heading1"/>
    <w:next w:val="Normal"/>
    <w:uiPriority w:val="10"/>
    <w:qFormat/>
    <w:rsid w:val="008F545D"/>
    <w:pPr>
      <w:numPr>
        <w:numId w:val="39"/>
      </w:numPr>
      <w:tabs>
        <w:tab w:val="left" w:pos="1123"/>
        <w:tab w:val="left" w:pos="2552"/>
      </w:tabs>
      <w:spacing w:before="120" w:line="420" w:lineRule="atLeast"/>
      <w:ind w:left="357" w:hanging="357"/>
    </w:pPr>
  </w:style>
  <w:style w:type="paragraph" w:customStyle="1" w:styleId="AppendixNumberedParagraph">
    <w:name w:val="Appendix Numbered Paragraph"/>
    <w:basedOn w:val="NumberedParagraph"/>
    <w:uiPriority w:val="10"/>
    <w:qFormat/>
    <w:rsid w:val="008353B5"/>
    <w:pPr>
      <w:numPr>
        <w:ilvl w:val="0"/>
        <w:numId w:val="0"/>
      </w:numPr>
      <w:tabs>
        <w:tab w:val="left" w:pos="720"/>
        <w:tab w:val="num" w:pos="1134"/>
      </w:tabs>
      <w:ind w:left="1134" w:hanging="1134"/>
    </w:pPr>
  </w:style>
  <w:style w:type="paragraph" w:styleId="TOC3">
    <w:name w:val="toc 3"/>
    <w:basedOn w:val="Normal"/>
    <w:next w:val="Normal"/>
    <w:autoRedefine/>
    <w:uiPriority w:val="99"/>
    <w:semiHidden/>
    <w:qFormat/>
    <w:locked/>
    <w:rsid w:val="007E0DFA"/>
    <w:pPr>
      <w:tabs>
        <w:tab w:val="right" w:leader="dot" w:pos="9061"/>
      </w:tabs>
      <w:spacing w:after="100"/>
      <w:ind w:left="1985" w:hanging="709"/>
    </w:pPr>
  </w:style>
  <w:style w:type="paragraph" w:customStyle="1" w:styleId="Tabletextbullet">
    <w:name w:val="Table text bullet"/>
    <w:basedOn w:val="Bullets-Square"/>
    <w:uiPriority w:val="99"/>
    <w:semiHidden/>
    <w:qFormat/>
    <w:locked/>
    <w:rsid w:val="0030470A"/>
    <w:pPr>
      <w:numPr>
        <w:numId w:val="3"/>
      </w:numPr>
    </w:pPr>
  </w:style>
  <w:style w:type="paragraph" w:customStyle="1" w:styleId="Bullets-Square">
    <w:name w:val="Bullets - Square"/>
    <w:basedOn w:val="Normal"/>
    <w:link w:val="Bullets-SquareChar"/>
    <w:uiPriority w:val="4"/>
    <w:qFormat/>
    <w:rsid w:val="004C3A14"/>
    <w:pPr>
      <w:numPr>
        <w:numId w:val="7"/>
      </w:numPr>
      <w:tabs>
        <w:tab w:val="left" w:pos="414"/>
      </w:tabs>
      <w:ind w:left="1077"/>
    </w:pPr>
    <w:rPr>
      <w:rFonts w:eastAsia="Times New Roman"/>
    </w:rPr>
  </w:style>
  <w:style w:type="character" w:customStyle="1" w:styleId="Bullets-SquareChar">
    <w:name w:val="Bullets - Square Char"/>
    <w:link w:val="Bullets-Square"/>
    <w:uiPriority w:val="4"/>
    <w:locked/>
    <w:rsid w:val="004C3A14"/>
    <w:rPr>
      <w:rFonts w:eastAsia="Times New Roman"/>
      <w:sz w:val="22"/>
      <w:lang w:val="en-GB"/>
    </w:rPr>
  </w:style>
  <w:style w:type="paragraph" w:styleId="FootnoteText">
    <w:name w:val="footnote text"/>
    <w:aliases w:val="Footnote Text Char1,Footnote Text Char Char,Footnote Text Char1 Char Char,Footnote Text Char Char Char Char,Footnote Text Char2 Char Char Char Char Char,Footnote Text Char Char1 Char Char Char Char Char,Footnote Text Char2 Char Char Char"/>
    <w:basedOn w:val="Normal"/>
    <w:link w:val="FootnoteTextChar"/>
    <w:qFormat/>
    <w:locked/>
    <w:rsid w:val="00843042"/>
    <w:pPr>
      <w:spacing w:line="240" w:lineRule="auto"/>
    </w:pPr>
    <w:rPr>
      <w:sz w:val="18"/>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 Char1 Char Char Char Char Char Char"/>
    <w:basedOn w:val="DefaultParagraphFont"/>
    <w:link w:val="FootnoteText"/>
    <w:rsid w:val="00843042"/>
    <w:rPr>
      <w:sz w:val="18"/>
      <w:lang w:val="en-GB"/>
    </w:rPr>
  </w:style>
  <w:style w:type="paragraph" w:styleId="EndnoteText">
    <w:name w:val="endnote text"/>
    <w:basedOn w:val="Normal"/>
    <w:link w:val="EndnoteTextChar"/>
    <w:uiPriority w:val="99"/>
    <w:semiHidden/>
    <w:locked/>
    <w:rsid w:val="00E05CCF"/>
  </w:style>
  <w:style w:type="character" w:customStyle="1" w:styleId="EndnoteTextChar">
    <w:name w:val="Endnote Text Char"/>
    <w:basedOn w:val="DefaultParagraphFont"/>
    <w:link w:val="EndnoteText"/>
    <w:uiPriority w:val="99"/>
    <w:semiHidden/>
    <w:rsid w:val="00DD3D42"/>
  </w:style>
  <w:style w:type="paragraph" w:customStyle="1" w:styleId="TableTitle0">
    <w:name w:val="Table Title"/>
    <w:next w:val="TablePosition"/>
    <w:uiPriority w:val="7"/>
    <w:qFormat/>
    <w:rsid w:val="004B3AB1"/>
    <w:pPr>
      <w:keepNext/>
      <w:tabs>
        <w:tab w:val="left" w:pos="1701"/>
      </w:tabs>
      <w:spacing w:before="180" w:after="80" w:line="300" w:lineRule="atLeast"/>
      <w:ind w:left="720"/>
    </w:pPr>
    <w:rPr>
      <w:rFonts w:ascii="Arial Bold" w:eastAsia="Times New Roman" w:hAnsi="Arial Bold" w:cs="Arial"/>
      <w:b/>
      <w:bCs/>
      <w:color w:val="003466"/>
      <w:sz w:val="24"/>
      <w:szCs w:val="28"/>
      <w:lang w:val="en-GB"/>
    </w:rPr>
  </w:style>
  <w:style w:type="paragraph" w:styleId="TOC4">
    <w:name w:val="toc 4"/>
    <w:basedOn w:val="Normal"/>
    <w:next w:val="Normal"/>
    <w:autoRedefine/>
    <w:uiPriority w:val="39"/>
    <w:rsid w:val="009718E6"/>
    <w:pPr>
      <w:tabs>
        <w:tab w:val="left" w:pos="1418"/>
        <w:tab w:val="right" w:leader="dot" w:pos="9061"/>
      </w:tabs>
      <w:ind w:left="567" w:hanging="567"/>
    </w:pPr>
    <w:rPr>
      <w:caps/>
    </w:rPr>
  </w:style>
  <w:style w:type="paragraph" w:customStyle="1" w:styleId="TableFigureSource">
    <w:name w:val="Table/Figure Source"/>
    <w:basedOn w:val="TableTitle0"/>
    <w:next w:val="NumberedParagraph"/>
    <w:uiPriority w:val="9"/>
    <w:qFormat/>
    <w:rsid w:val="00C358F9"/>
    <w:pPr>
      <w:keepNext w:val="0"/>
      <w:spacing w:before="60" w:after="180" w:line="240" w:lineRule="auto"/>
    </w:pPr>
    <w:rPr>
      <w:rFonts w:ascii="Arial" w:hAnsi="Arial"/>
      <w:b w:val="0"/>
      <w:color w:val="0D0D0D" w:themeColor="text1" w:themeTint="F2"/>
      <w:sz w:val="18"/>
    </w:rPr>
  </w:style>
  <w:style w:type="paragraph" w:customStyle="1" w:styleId="AppendixHeading5">
    <w:name w:val="Appendix Heading 5"/>
    <w:basedOn w:val="Normal"/>
    <w:uiPriority w:val="99"/>
    <w:semiHidden/>
    <w:qFormat/>
    <w:locked/>
    <w:rsid w:val="003F6EFD"/>
    <w:pPr>
      <w:keepNext/>
      <w:keepLines/>
      <w:tabs>
        <w:tab w:val="left" w:pos="2552"/>
      </w:tabs>
      <w:ind w:left="720"/>
      <w:outlineLvl w:val="0"/>
    </w:pPr>
    <w:rPr>
      <w:rFonts w:eastAsia="Times New Roman" w:cs="Arial"/>
      <w:b/>
      <w:bCs/>
      <w:color w:val="7F7F7F" w:themeColor="text1" w:themeTint="80"/>
      <w:sz w:val="24"/>
      <w:szCs w:val="28"/>
    </w:rPr>
  </w:style>
  <w:style w:type="paragraph" w:customStyle="1" w:styleId="AppendixHeading6">
    <w:name w:val="Appendix Heading 6"/>
    <w:basedOn w:val="AppendixHeading5"/>
    <w:uiPriority w:val="99"/>
    <w:semiHidden/>
    <w:qFormat/>
    <w:locked/>
    <w:rsid w:val="007E4D6F"/>
    <w:rPr>
      <w:b w:val="0"/>
      <w:i/>
      <w:color w:val="323232"/>
    </w:rPr>
  </w:style>
  <w:style w:type="character" w:styleId="EndnoteReference">
    <w:name w:val="endnote reference"/>
    <w:basedOn w:val="DefaultParagraphFont"/>
    <w:uiPriority w:val="99"/>
    <w:semiHidden/>
    <w:locked/>
    <w:rsid w:val="00E05CCF"/>
    <w:rPr>
      <w:vertAlign w:val="superscript"/>
    </w:rPr>
  </w:style>
  <w:style w:type="character" w:styleId="FootnoteReference">
    <w:name w:val="footnote reference"/>
    <w:basedOn w:val="DefaultParagraphFont"/>
    <w:locked/>
    <w:rsid w:val="00E05CCF"/>
    <w:rPr>
      <w:rFonts w:cs="Times New Roman"/>
      <w:vertAlign w:val="superscript"/>
    </w:rPr>
  </w:style>
  <w:style w:type="paragraph" w:customStyle="1" w:styleId="Tableandfigurenotes">
    <w:name w:val="Table and figure notes"/>
    <w:basedOn w:val="BodyText"/>
    <w:next w:val="Normal"/>
    <w:uiPriority w:val="99"/>
    <w:semiHidden/>
    <w:qFormat/>
    <w:locked/>
    <w:rsid w:val="008413A3"/>
    <w:pPr>
      <w:tabs>
        <w:tab w:val="clear" w:pos="851"/>
        <w:tab w:val="left" w:pos="709"/>
      </w:tabs>
      <w:spacing w:before="40"/>
      <w:ind w:left="737"/>
    </w:pPr>
    <w:rPr>
      <w:color w:val="003466"/>
      <w:sz w:val="18"/>
    </w:rPr>
  </w:style>
  <w:style w:type="paragraph" w:styleId="BodyText">
    <w:name w:val="Body Text"/>
    <w:basedOn w:val="Normal"/>
    <w:link w:val="BodyTextChar"/>
    <w:uiPriority w:val="2"/>
    <w:qFormat/>
    <w:rsid w:val="00D92A98"/>
    <w:pPr>
      <w:tabs>
        <w:tab w:val="left" w:pos="851"/>
      </w:tabs>
      <w:spacing w:before="120" w:after="120"/>
      <w:ind w:left="720"/>
    </w:pPr>
    <w:rPr>
      <w:rFonts w:eastAsia="Times New Roman"/>
    </w:rPr>
  </w:style>
  <w:style w:type="character" w:customStyle="1" w:styleId="BodyTextChar">
    <w:name w:val="Body Text Char"/>
    <w:basedOn w:val="DefaultParagraphFont"/>
    <w:link w:val="BodyText"/>
    <w:uiPriority w:val="2"/>
    <w:rsid w:val="00D92A98"/>
    <w:rPr>
      <w:rFonts w:eastAsia="Times New Roman"/>
      <w:sz w:val="22"/>
      <w:lang w:val="en-GB"/>
    </w:rPr>
  </w:style>
  <w:style w:type="paragraph" w:customStyle="1" w:styleId="HeaderMainTitle">
    <w:name w:val="Header Main Title"/>
    <w:basedOn w:val="Normal"/>
    <w:next w:val="HeaderSubTitle"/>
    <w:uiPriority w:val="99"/>
    <w:semiHidden/>
    <w:locked/>
    <w:rsid w:val="00383A99"/>
    <w:pPr>
      <w:spacing w:before="420" w:line="180" w:lineRule="exact"/>
    </w:pPr>
    <w:rPr>
      <w:rFonts w:eastAsia="Times New Roman"/>
      <w:color w:val="003366"/>
      <w:sz w:val="20"/>
    </w:rPr>
  </w:style>
  <w:style w:type="paragraph" w:customStyle="1" w:styleId="HeaderSubTitle">
    <w:name w:val="Header Sub Title"/>
    <w:basedOn w:val="HeaderMainTitle"/>
    <w:uiPriority w:val="99"/>
    <w:semiHidden/>
    <w:locked/>
    <w:rsid w:val="00D17BF5"/>
    <w:pPr>
      <w:spacing w:before="80" w:line="240" w:lineRule="auto"/>
    </w:pPr>
    <w:rPr>
      <w:color w:val="191919"/>
    </w:rPr>
  </w:style>
  <w:style w:type="paragraph" w:customStyle="1" w:styleId="NonTOCHeading">
    <w:name w:val="Non TOC Heading"/>
    <w:basedOn w:val="Normal"/>
    <w:link w:val="NonTOCHeadingCharChar"/>
    <w:uiPriority w:val="99"/>
    <w:semiHidden/>
    <w:locked/>
    <w:rsid w:val="00427640"/>
    <w:pPr>
      <w:spacing w:before="240" w:after="240"/>
    </w:pPr>
    <w:rPr>
      <w:rFonts w:eastAsia="Times New Roman" w:cs="Arial"/>
      <w:b/>
      <w:bCs/>
      <w:color w:val="003366"/>
      <w:kern w:val="32"/>
      <w:sz w:val="28"/>
      <w:szCs w:val="32"/>
    </w:rPr>
  </w:style>
  <w:style w:type="character" w:customStyle="1" w:styleId="NonTOCHeadingCharChar">
    <w:name w:val="Non TOC Heading Char Char"/>
    <w:basedOn w:val="DefaultParagraphFont"/>
    <w:link w:val="NonTOCHeading"/>
    <w:uiPriority w:val="99"/>
    <w:semiHidden/>
    <w:rsid w:val="00DD3D42"/>
    <w:rPr>
      <w:rFonts w:eastAsia="Times New Roman" w:cs="Arial"/>
      <w:b/>
      <w:bCs/>
      <w:color w:val="003366"/>
      <w:kern w:val="32"/>
      <w:sz w:val="28"/>
      <w:szCs w:val="32"/>
    </w:rPr>
  </w:style>
  <w:style w:type="paragraph" w:customStyle="1" w:styleId="PicCaption">
    <w:name w:val="PicCaption"/>
    <w:basedOn w:val="Normal"/>
    <w:next w:val="BodyText"/>
    <w:link w:val="PicCaptionChar"/>
    <w:autoRedefine/>
    <w:uiPriority w:val="99"/>
    <w:semiHidden/>
    <w:locked/>
    <w:rsid w:val="00713516"/>
    <w:pPr>
      <w:keepLines/>
      <w:spacing w:line="240" w:lineRule="exact"/>
      <w:ind w:left="720" w:firstLine="414"/>
    </w:pPr>
    <w:rPr>
      <w:rFonts w:ascii="Arial Narrow" w:eastAsia="Times New Roman" w:hAnsi="Arial Narrow"/>
      <w:szCs w:val="18"/>
    </w:rPr>
  </w:style>
  <w:style w:type="character" w:customStyle="1" w:styleId="PicCaptionChar">
    <w:name w:val="PicCaption Char"/>
    <w:link w:val="PicCaption"/>
    <w:uiPriority w:val="99"/>
    <w:semiHidden/>
    <w:rsid w:val="00DD3D42"/>
    <w:rPr>
      <w:rFonts w:ascii="Arial Narrow" w:eastAsia="Times New Roman" w:hAnsi="Arial Narrow"/>
      <w:szCs w:val="18"/>
    </w:rPr>
  </w:style>
  <w:style w:type="paragraph" w:customStyle="1" w:styleId="Heading4NoNumber">
    <w:name w:val="Heading 4 (No Number)"/>
    <w:basedOn w:val="BodyText"/>
    <w:next w:val="BodyText"/>
    <w:link w:val="Heading4NoNumberChar"/>
    <w:uiPriority w:val="99"/>
    <w:semiHidden/>
    <w:qFormat/>
    <w:locked/>
    <w:rsid w:val="00122D18"/>
    <w:rPr>
      <w:b/>
      <w:color w:val="00334C"/>
    </w:rPr>
  </w:style>
  <w:style w:type="character" w:customStyle="1" w:styleId="Heading4NoNumberChar">
    <w:name w:val="Heading 4 (No Number) Char"/>
    <w:link w:val="Heading4NoNumber"/>
    <w:uiPriority w:val="99"/>
    <w:semiHidden/>
    <w:rsid w:val="00DD3D42"/>
    <w:rPr>
      <w:rFonts w:eastAsia="Times New Roman"/>
      <w:b/>
      <w:color w:val="00334C"/>
    </w:rPr>
  </w:style>
  <w:style w:type="paragraph" w:styleId="ListParagraph">
    <w:name w:val="List Paragraph"/>
    <w:basedOn w:val="Normal"/>
    <w:uiPriority w:val="99"/>
    <w:semiHidden/>
    <w:qFormat/>
    <w:locked/>
    <w:rsid w:val="007E4D6F"/>
    <w:pPr>
      <w:ind w:left="720"/>
    </w:pPr>
    <w:rPr>
      <w:rFonts w:eastAsia="Times New Roman"/>
    </w:rPr>
  </w:style>
  <w:style w:type="paragraph" w:customStyle="1" w:styleId="TableHeaders">
    <w:name w:val="Table Headers"/>
    <w:link w:val="TableHeadersChar"/>
    <w:uiPriority w:val="6"/>
    <w:qFormat/>
    <w:rsid w:val="00056A92"/>
    <w:pPr>
      <w:spacing w:before="40" w:afterLines="40" w:after="96"/>
      <w:jc w:val="center"/>
    </w:pPr>
    <w:rPr>
      <w:rFonts w:eastAsia="Times New Roman"/>
      <w:b/>
      <w:color w:val="FFFFFF" w:themeColor="background1"/>
      <w:lang w:val="en-GB"/>
    </w:rPr>
  </w:style>
  <w:style w:type="character" w:customStyle="1" w:styleId="TableHeadersChar">
    <w:name w:val="Table Headers Char"/>
    <w:link w:val="TableHeaders"/>
    <w:uiPriority w:val="6"/>
    <w:locked/>
    <w:rsid w:val="004C186B"/>
    <w:rPr>
      <w:rFonts w:eastAsia="Times New Roman"/>
      <w:b/>
      <w:color w:val="FFFFFF" w:themeColor="background1"/>
      <w:lang w:val="en-GB"/>
    </w:rPr>
  </w:style>
  <w:style w:type="paragraph" w:customStyle="1" w:styleId="TableCaption">
    <w:name w:val="TableCaption"/>
    <w:basedOn w:val="PicCaption"/>
    <w:next w:val="BodyText"/>
    <w:link w:val="TableCaptionChar"/>
    <w:autoRedefine/>
    <w:uiPriority w:val="99"/>
    <w:semiHidden/>
    <w:locked/>
    <w:rsid w:val="00FD6207"/>
    <w:pPr>
      <w:ind w:left="855"/>
    </w:pPr>
  </w:style>
  <w:style w:type="character" w:customStyle="1" w:styleId="TableCaptionChar">
    <w:name w:val="TableCaption Char"/>
    <w:link w:val="TableCaption"/>
    <w:uiPriority w:val="99"/>
    <w:semiHidden/>
    <w:locked/>
    <w:rsid w:val="00DD3D42"/>
    <w:rPr>
      <w:rFonts w:ascii="Arial Narrow" w:eastAsia="Times New Roman" w:hAnsi="Arial Narrow"/>
      <w:szCs w:val="18"/>
    </w:rPr>
  </w:style>
  <w:style w:type="character" w:styleId="CommentReference">
    <w:name w:val="annotation reference"/>
    <w:uiPriority w:val="99"/>
    <w:semiHidden/>
    <w:locked/>
    <w:rsid w:val="00173280"/>
    <w:rPr>
      <w:sz w:val="16"/>
      <w:szCs w:val="16"/>
    </w:rPr>
  </w:style>
  <w:style w:type="paragraph" w:styleId="ListContinue3">
    <w:name w:val="List Continue 3"/>
    <w:basedOn w:val="Normal"/>
    <w:uiPriority w:val="99"/>
    <w:semiHidden/>
    <w:locked/>
    <w:rsid w:val="00B85730"/>
    <w:pPr>
      <w:ind w:left="849"/>
      <w:contextualSpacing/>
    </w:pPr>
  </w:style>
  <w:style w:type="table" w:styleId="LightList-Accent1">
    <w:name w:val="Light List Accent 1"/>
    <w:basedOn w:val="TableNormal"/>
    <w:uiPriority w:val="61"/>
    <w:locked/>
    <w:rsid w:val="003047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BATableStyle">
    <w:name w:val="PBA Table Style"/>
    <w:basedOn w:val="TableNormal"/>
    <w:uiPriority w:val="99"/>
    <w:rsid w:val="00650D6B"/>
    <w:rPr>
      <w:color w:val="323232"/>
    </w:rPr>
    <w:tblPr>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Pr>
    <w:tcPr>
      <w:tcMar>
        <w:top w:w="57" w:type="dxa"/>
        <w:left w:w="57" w:type="dxa"/>
        <w:bottom w:w="57" w:type="dxa"/>
        <w:right w:w="57" w:type="dxa"/>
      </w:tcMar>
    </w:tcPr>
    <w:tblStylePr w:type="firstRow">
      <w:rPr>
        <w:rFonts w:ascii="Arial" w:hAnsi="Arial"/>
        <w:b/>
        <w:color w:val="323232"/>
        <w:sz w:val="20"/>
      </w:rPr>
      <w:tblPr/>
      <w:tcPr>
        <w:shd w:val="clear" w:color="auto" w:fill="95BDE4"/>
      </w:tcPr>
    </w:tblStylePr>
  </w:style>
  <w:style w:type="table" w:customStyle="1" w:styleId="PBATableIndented">
    <w:name w:val="PBA Table Indented"/>
    <w:basedOn w:val="TableNormal"/>
    <w:uiPriority w:val="99"/>
    <w:rsid w:val="00535C67"/>
    <w:pPr>
      <w:jc w:val="center"/>
    </w:p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paragraph" w:customStyle="1" w:styleId="PICTURE">
    <w:name w:val="PICTURE"/>
    <w:basedOn w:val="NumberedParagraph"/>
    <w:link w:val="PICTUREChar"/>
    <w:autoRedefine/>
    <w:uiPriority w:val="99"/>
    <w:semiHidden/>
    <w:locked/>
    <w:rsid w:val="00E72955"/>
    <w:pPr>
      <w:numPr>
        <w:ilvl w:val="0"/>
        <w:numId w:val="0"/>
      </w:numPr>
      <w:spacing w:after="0"/>
      <w:ind w:left="851"/>
    </w:pPr>
    <w:rPr>
      <w:rFonts w:cs="ArialMT"/>
      <w:noProof/>
      <w:color w:val="000000"/>
      <w:lang w:eastAsia="en-GB"/>
    </w:rPr>
  </w:style>
  <w:style w:type="character" w:customStyle="1" w:styleId="PICTUREChar">
    <w:name w:val="PICTURE Char"/>
    <w:basedOn w:val="NumberedParagraphChar"/>
    <w:link w:val="PICTURE"/>
    <w:uiPriority w:val="99"/>
    <w:semiHidden/>
    <w:rsid w:val="00DD3D42"/>
    <w:rPr>
      <w:rFonts w:ascii="Arial" w:hAnsi="Arial" w:cs="ArialMT"/>
      <w:b/>
      <w:noProof/>
      <w:color w:val="000000"/>
      <w:sz w:val="22"/>
      <w:lang w:val="en-GB" w:eastAsia="en-GB"/>
    </w:rPr>
  </w:style>
  <w:style w:type="paragraph" w:customStyle="1" w:styleId="Heading3NoNumber">
    <w:name w:val="Heading 3 (No Number)"/>
    <w:basedOn w:val="Heading2"/>
    <w:next w:val="NumberedParagraph"/>
    <w:link w:val="Heading3NoNumberChar"/>
    <w:uiPriority w:val="99"/>
    <w:semiHidden/>
    <w:qFormat/>
    <w:locked/>
    <w:rsid w:val="004A6876"/>
  </w:style>
  <w:style w:type="character" w:customStyle="1" w:styleId="Heading3NoNumberChar">
    <w:name w:val="Heading 3 (No Number) Char"/>
    <w:basedOn w:val="Heading2Char"/>
    <w:link w:val="Heading3NoNumber"/>
    <w:uiPriority w:val="99"/>
    <w:semiHidden/>
    <w:rsid w:val="00DD3D42"/>
    <w:rPr>
      <w:rFonts w:ascii="Arial" w:eastAsia="Times New Roman" w:hAnsi="Arial" w:cs="Arial"/>
      <w:b w:val="0"/>
      <w:color w:val="0092D4"/>
      <w:sz w:val="24"/>
      <w:szCs w:val="28"/>
    </w:rPr>
  </w:style>
  <w:style w:type="paragraph" w:customStyle="1" w:styleId="BasicH1">
    <w:name w:val="Basic H1"/>
    <w:basedOn w:val="NonTOCHeading"/>
    <w:link w:val="BasicH1Char"/>
    <w:uiPriority w:val="99"/>
    <w:semiHidden/>
    <w:qFormat/>
    <w:locked/>
    <w:rsid w:val="00941F7D"/>
    <w:pPr>
      <w:spacing w:before="480"/>
    </w:pPr>
    <w:rPr>
      <w:color w:val="0092D4"/>
    </w:rPr>
  </w:style>
  <w:style w:type="character" w:customStyle="1" w:styleId="BasicH1Char">
    <w:name w:val="Basic H1 Char"/>
    <w:basedOn w:val="NonTOCHeadingCharChar"/>
    <w:link w:val="BasicH1"/>
    <w:uiPriority w:val="99"/>
    <w:semiHidden/>
    <w:rsid w:val="00DD3D42"/>
    <w:rPr>
      <w:rFonts w:eastAsia="Times New Roman" w:cs="Arial"/>
      <w:b/>
      <w:bCs/>
      <w:color w:val="0092D4"/>
      <w:kern w:val="32"/>
      <w:sz w:val="28"/>
      <w:szCs w:val="32"/>
    </w:rPr>
  </w:style>
  <w:style w:type="paragraph" w:styleId="TOCHeading">
    <w:name w:val="TOC Heading"/>
    <w:basedOn w:val="Heading1"/>
    <w:next w:val="Normal"/>
    <w:uiPriority w:val="99"/>
    <w:semiHidden/>
    <w:qFormat/>
    <w:locked/>
    <w:rsid w:val="002D58D3"/>
    <w:pPr>
      <w:pageBreakBefore w:val="0"/>
      <w:numPr>
        <w:numId w:val="0"/>
      </w:numPr>
      <w:pBdr>
        <w:top w:val="none" w:sz="0" w:space="0" w:color="auto"/>
        <w:left w:val="none" w:sz="0" w:space="0" w:color="auto"/>
        <w:bottom w:val="none" w:sz="0" w:space="0" w:color="auto"/>
        <w:right w:val="none" w:sz="0" w:space="0" w:color="auto"/>
      </w:pBdr>
      <w:shd w:val="clear" w:color="auto" w:fill="auto"/>
      <w:tabs>
        <w:tab w:val="left" w:pos="1123"/>
      </w:tabs>
      <w:spacing w:line="276" w:lineRule="auto"/>
      <w:outlineLvl w:val="9"/>
    </w:pPr>
    <w:rPr>
      <w:rFonts w:eastAsiaTheme="majorEastAsia" w:cstheme="majorBidi"/>
      <w:color w:val="00334C"/>
      <w:sz w:val="28"/>
      <w:lang w:eastAsia="ja-JP"/>
    </w:rPr>
  </w:style>
  <w:style w:type="paragraph" w:customStyle="1" w:styleId="Number">
    <w:name w:val="Number"/>
    <w:basedOn w:val="Normal"/>
    <w:uiPriority w:val="99"/>
    <w:semiHidden/>
    <w:locked/>
    <w:rsid w:val="0073145D"/>
    <w:pPr>
      <w:numPr>
        <w:numId w:val="15"/>
      </w:numPr>
      <w:spacing w:after="240"/>
    </w:pPr>
    <w:rPr>
      <w:rFonts w:eastAsia="Times New Roman"/>
      <w:color w:val="auto"/>
    </w:rPr>
  </w:style>
  <w:style w:type="paragraph" w:styleId="Index1">
    <w:name w:val="index 1"/>
    <w:basedOn w:val="Normal"/>
    <w:next w:val="Normal"/>
    <w:autoRedefine/>
    <w:uiPriority w:val="99"/>
    <w:semiHidden/>
    <w:locked/>
    <w:rsid w:val="00895410"/>
    <w:pPr>
      <w:ind w:left="200" w:hanging="200"/>
    </w:pPr>
  </w:style>
  <w:style w:type="paragraph" w:customStyle="1" w:styleId="Bullets-SubBullets">
    <w:name w:val="Bullets - Sub Bullets"/>
    <w:basedOn w:val="Normal"/>
    <w:uiPriority w:val="4"/>
    <w:qFormat/>
    <w:rsid w:val="007674EC"/>
    <w:pPr>
      <w:numPr>
        <w:numId w:val="43"/>
      </w:numPr>
    </w:pPr>
    <w:rPr>
      <w:rFonts w:eastAsia="Times New Roman"/>
    </w:rPr>
  </w:style>
  <w:style w:type="table" w:styleId="TableGrid8">
    <w:name w:val="Table Grid 8"/>
    <w:basedOn w:val="TableNormal"/>
    <w:locked/>
    <w:rsid w:val="00B2038F"/>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CSDetails">
    <w:name w:val="DCS Details"/>
    <w:basedOn w:val="Normal"/>
    <w:uiPriority w:val="99"/>
    <w:semiHidden/>
    <w:locked/>
    <w:rsid w:val="00900F31"/>
    <w:pPr>
      <w:tabs>
        <w:tab w:val="left" w:pos="1418"/>
      </w:tabs>
    </w:pPr>
    <w:rPr>
      <w:rFonts w:eastAsia="Times New Roman"/>
      <w:b/>
      <w:bCs/>
    </w:rPr>
  </w:style>
  <w:style w:type="paragraph" w:customStyle="1" w:styleId="TableText">
    <w:name w:val="Table Text"/>
    <w:basedOn w:val="TableHeaders"/>
    <w:uiPriority w:val="6"/>
    <w:qFormat/>
    <w:rsid w:val="00D12FC0"/>
    <w:pPr>
      <w:spacing w:before="20" w:afterLines="0" w:after="20"/>
    </w:pPr>
    <w:rPr>
      <w:b w:val="0"/>
      <w:color w:val="191919"/>
      <w:sz w:val="18"/>
    </w:rPr>
  </w:style>
  <w:style w:type="paragraph" w:customStyle="1" w:styleId="DCSTable">
    <w:name w:val="DCS Table"/>
    <w:basedOn w:val="Heading4NoNumber"/>
    <w:uiPriority w:val="99"/>
    <w:semiHidden/>
    <w:locked/>
    <w:rsid w:val="00351D6E"/>
    <w:pPr>
      <w:tabs>
        <w:tab w:val="clear" w:pos="851"/>
      </w:tabs>
      <w:spacing w:after="0"/>
      <w:jc w:val="center"/>
    </w:pPr>
    <w:rPr>
      <w:bCs/>
    </w:rPr>
  </w:style>
  <w:style w:type="paragraph" w:customStyle="1" w:styleId="TOCContent">
    <w:name w:val="TOC Content"/>
    <w:basedOn w:val="TOCHeading"/>
    <w:uiPriority w:val="99"/>
    <w:semiHidden/>
    <w:locked/>
    <w:rsid w:val="00A70C90"/>
    <w:pPr>
      <w:spacing w:after="120"/>
    </w:pPr>
    <w:rPr>
      <w:rFonts w:eastAsia="Times New Roman" w:cs="Times New Roman"/>
      <w:b w:val="0"/>
      <w:sz w:val="20"/>
      <w:szCs w:val="20"/>
    </w:rPr>
  </w:style>
  <w:style w:type="paragraph" w:customStyle="1" w:styleId="ReportTitle">
    <w:name w:val="Report Title"/>
    <w:basedOn w:val="Normal"/>
    <w:uiPriority w:val="99"/>
    <w:semiHidden/>
    <w:locked/>
    <w:rsid w:val="00EA05EE"/>
    <w:pPr>
      <w:jc w:val="right"/>
    </w:pPr>
    <w:rPr>
      <w:rFonts w:eastAsia="Times New Roman"/>
      <w:b/>
      <w:bCs/>
      <w:color w:val="00334C"/>
      <w:sz w:val="24"/>
    </w:rPr>
  </w:style>
  <w:style w:type="paragraph" w:customStyle="1" w:styleId="ProjectName">
    <w:name w:val="Project Name"/>
    <w:basedOn w:val="Covertitle1"/>
    <w:uiPriority w:val="99"/>
    <w:semiHidden/>
    <w:locked/>
    <w:rsid w:val="00377F8A"/>
    <w:pPr>
      <w:jc w:val="right"/>
    </w:pPr>
    <w:rPr>
      <w:rFonts w:eastAsia="Times New Roman"/>
      <w:bCs/>
      <w:sz w:val="40"/>
      <w:szCs w:val="20"/>
    </w:rPr>
  </w:style>
  <w:style w:type="paragraph" w:styleId="TOAHeading">
    <w:name w:val="toa heading"/>
    <w:basedOn w:val="Normal"/>
    <w:next w:val="Normal"/>
    <w:uiPriority w:val="99"/>
    <w:semiHidden/>
    <w:locked/>
    <w:rsid w:val="002A7F3B"/>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locked/>
    <w:rsid w:val="00084D9C"/>
    <w:pPr>
      <w:ind w:left="200" w:hanging="200"/>
    </w:pPr>
  </w:style>
  <w:style w:type="paragraph" w:customStyle="1" w:styleId="AppendixHeading3">
    <w:name w:val="Appendix Heading 3"/>
    <w:basedOn w:val="Heading4"/>
    <w:next w:val="AppendixBodyText"/>
    <w:uiPriority w:val="10"/>
    <w:qFormat/>
    <w:rsid w:val="003F6EFD"/>
  </w:style>
  <w:style w:type="paragraph" w:customStyle="1" w:styleId="DCSHeader">
    <w:name w:val="DCS Header"/>
    <w:basedOn w:val="BodyText"/>
    <w:uiPriority w:val="99"/>
    <w:semiHidden/>
    <w:locked/>
    <w:rsid w:val="00DA3892"/>
    <w:pPr>
      <w:ind w:left="0"/>
    </w:pPr>
    <w:rPr>
      <w:b/>
      <w:bCs/>
      <w:color w:val="0092D4"/>
      <w:sz w:val="28"/>
    </w:rPr>
  </w:style>
  <w:style w:type="paragraph" w:customStyle="1" w:styleId="TablePosition">
    <w:name w:val="Table Position"/>
    <w:basedOn w:val="Normal"/>
    <w:next w:val="TableFigureSource"/>
    <w:uiPriority w:val="5"/>
    <w:qFormat/>
    <w:rsid w:val="004B3AB1"/>
    <w:pPr>
      <w:spacing w:before="80"/>
      <w:ind w:left="720"/>
    </w:pPr>
  </w:style>
  <w:style w:type="paragraph" w:styleId="TOC1">
    <w:name w:val="toc 1"/>
    <w:basedOn w:val="Normal"/>
    <w:next w:val="Normal"/>
    <w:autoRedefine/>
    <w:uiPriority w:val="39"/>
    <w:rsid w:val="00042D6E"/>
    <w:pPr>
      <w:tabs>
        <w:tab w:val="left" w:pos="567"/>
        <w:tab w:val="right" w:leader="dot" w:pos="9060"/>
      </w:tabs>
      <w:spacing w:before="180" w:after="100"/>
    </w:pPr>
    <w:rPr>
      <w:rFonts w:ascii="Arial Bold" w:hAnsi="Arial Bold"/>
      <w:b/>
      <w:caps/>
    </w:rPr>
  </w:style>
  <w:style w:type="paragraph" w:styleId="TOC2">
    <w:name w:val="toc 2"/>
    <w:basedOn w:val="Normal"/>
    <w:next w:val="Normal"/>
    <w:autoRedefine/>
    <w:uiPriority w:val="39"/>
    <w:qFormat/>
    <w:rsid w:val="00D57055"/>
    <w:pPr>
      <w:tabs>
        <w:tab w:val="right" w:leader="dot" w:pos="9061"/>
      </w:tabs>
      <w:ind w:left="567"/>
    </w:pPr>
  </w:style>
  <w:style w:type="character" w:styleId="Hyperlink">
    <w:name w:val="Hyperlink"/>
    <w:basedOn w:val="DefaultParagraphFont"/>
    <w:uiPriority w:val="99"/>
    <w:locked/>
    <w:rsid w:val="006931EE"/>
    <w:rPr>
      <w:color w:val="0000FF" w:themeColor="hyperlink"/>
      <w:u w:val="single"/>
    </w:rPr>
  </w:style>
  <w:style w:type="paragraph" w:customStyle="1" w:styleId="AppendixBodyText">
    <w:name w:val="Appendix Body Text"/>
    <w:basedOn w:val="Normal"/>
    <w:uiPriority w:val="11"/>
    <w:qFormat/>
    <w:rsid w:val="006A4AEA"/>
  </w:style>
  <w:style w:type="paragraph" w:styleId="TableofFigures">
    <w:name w:val="table of figures"/>
    <w:basedOn w:val="Normal"/>
    <w:next w:val="Normal"/>
    <w:uiPriority w:val="99"/>
    <w:rsid w:val="004F06A4"/>
    <w:pPr>
      <w:tabs>
        <w:tab w:val="right" w:leader="dot" w:pos="9061"/>
      </w:tabs>
    </w:pPr>
  </w:style>
  <w:style w:type="paragraph" w:customStyle="1" w:styleId="FigurePosition">
    <w:name w:val="Figure Position"/>
    <w:basedOn w:val="BodyText"/>
    <w:next w:val="TableFigureSource"/>
    <w:uiPriority w:val="8"/>
    <w:qFormat/>
    <w:rsid w:val="008F3B89"/>
    <w:pPr>
      <w:spacing w:before="60" w:after="60"/>
    </w:pPr>
  </w:style>
  <w:style w:type="character" w:customStyle="1" w:styleId="Heading7Char">
    <w:name w:val="Heading 7 Char"/>
    <w:basedOn w:val="DefaultParagraphFont"/>
    <w:link w:val="Heading7"/>
    <w:uiPriority w:val="99"/>
    <w:semiHidden/>
    <w:rsid w:val="00DD3D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D3D4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9"/>
    <w:semiHidden/>
    <w:rsid w:val="00DD3D42"/>
    <w:rPr>
      <w:rFonts w:asciiTheme="majorHAnsi" w:eastAsiaTheme="majorEastAsia" w:hAnsiTheme="majorHAnsi" w:cstheme="majorBidi"/>
      <w:i/>
      <w:iCs/>
      <w:color w:val="404040" w:themeColor="text1" w:themeTint="BF"/>
    </w:rPr>
  </w:style>
  <w:style w:type="paragraph" w:styleId="Quote">
    <w:name w:val="Quote"/>
    <w:basedOn w:val="BodyText"/>
    <w:link w:val="QuoteChar"/>
    <w:uiPriority w:val="2"/>
    <w:rsid w:val="00FD3E4F"/>
    <w:rPr>
      <w:i/>
      <w:iCs/>
      <w:color w:val="000000" w:themeColor="text1"/>
    </w:rPr>
  </w:style>
  <w:style w:type="character" w:customStyle="1" w:styleId="QuoteChar">
    <w:name w:val="Quote Char"/>
    <w:basedOn w:val="DefaultParagraphFont"/>
    <w:link w:val="Quote"/>
    <w:uiPriority w:val="2"/>
    <w:rsid w:val="0097114F"/>
    <w:rPr>
      <w:rFonts w:ascii="Arial" w:eastAsia="Times New Roman" w:hAnsi="Arial"/>
      <w:i/>
      <w:iCs/>
      <w:color w:val="000000" w:themeColor="text1"/>
      <w:lang w:val="en-GB"/>
    </w:rPr>
  </w:style>
  <w:style w:type="paragraph" w:customStyle="1" w:styleId="Bullets-Roman">
    <w:name w:val="Bullets - Roman"/>
    <w:basedOn w:val="Bullets-Alpha"/>
    <w:uiPriority w:val="4"/>
    <w:qFormat/>
    <w:rsid w:val="00772DFC"/>
    <w:pPr>
      <w:numPr>
        <w:numId w:val="41"/>
      </w:numPr>
      <w:spacing w:after="60"/>
    </w:pPr>
  </w:style>
  <w:style w:type="paragraph" w:customStyle="1" w:styleId="BodyText-noindent">
    <w:name w:val="Body Text - no indent"/>
    <w:basedOn w:val="BodyText"/>
    <w:uiPriority w:val="99"/>
    <w:semiHidden/>
    <w:qFormat/>
    <w:locked/>
    <w:rsid w:val="002D58D3"/>
    <w:pPr>
      <w:ind w:left="0"/>
    </w:pPr>
  </w:style>
  <w:style w:type="character" w:customStyle="1" w:styleId="DCSPlaceholder">
    <w:name w:val="DCS Placeholder"/>
    <w:basedOn w:val="DefaultParagraphFont"/>
    <w:uiPriority w:val="99"/>
    <w:semiHidden/>
    <w:qFormat/>
    <w:locked/>
    <w:rsid w:val="00C60836"/>
  </w:style>
  <w:style w:type="character" w:customStyle="1" w:styleId="Style2">
    <w:name w:val="Style2"/>
    <w:basedOn w:val="DefaultParagraphFont"/>
    <w:uiPriority w:val="99"/>
    <w:semiHidden/>
    <w:qFormat/>
    <w:locked/>
    <w:rsid w:val="00C60836"/>
  </w:style>
  <w:style w:type="character" w:customStyle="1" w:styleId="Style3">
    <w:name w:val="Style3"/>
    <w:basedOn w:val="DefaultParagraphFont"/>
    <w:uiPriority w:val="99"/>
    <w:semiHidden/>
    <w:qFormat/>
    <w:locked/>
    <w:rsid w:val="00C60836"/>
  </w:style>
  <w:style w:type="character" w:customStyle="1" w:styleId="ReportTitlePlaceholder">
    <w:name w:val="Report Title Placeholder"/>
    <w:basedOn w:val="DefaultParagraphFont"/>
    <w:uiPriority w:val="99"/>
    <w:semiHidden/>
    <w:qFormat/>
    <w:locked/>
    <w:rsid w:val="00C60836"/>
  </w:style>
  <w:style w:type="character" w:customStyle="1" w:styleId="Style1">
    <w:name w:val="Style1"/>
    <w:basedOn w:val="Heading3NoNumberChar"/>
    <w:uiPriority w:val="99"/>
    <w:semiHidden/>
    <w:qFormat/>
    <w:locked/>
    <w:rsid w:val="005E286E"/>
    <w:rPr>
      <w:rFonts w:ascii="Arial" w:eastAsia="Times New Roman" w:hAnsi="Arial" w:cs="Arial"/>
      <w:b/>
      <w:color w:val="0092D4"/>
      <w:sz w:val="24"/>
      <w:szCs w:val="28"/>
    </w:rPr>
  </w:style>
  <w:style w:type="character" w:customStyle="1" w:styleId="Style4">
    <w:name w:val="Style4"/>
    <w:basedOn w:val="DefaultParagraphFont"/>
    <w:uiPriority w:val="99"/>
    <w:semiHidden/>
    <w:rsid w:val="00377F8A"/>
    <w:rPr>
      <w:rFonts w:ascii="Arial" w:hAnsi="Arial"/>
      <w:b/>
      <w:color w:val="0092D4"/>
      <w:sz w:val="24"/>
    </w:rPr>
  </w:style>
  <w:style w:type="paragraph" w:customStyle="1" w:styleId="Style5">
    <w:name w:val="Style5"/>
    <w:basedOn w:val="Standardparagraph2"/>
    <w:uiPriority w:val="99"/>
    <w:semiHidden/>
    <w:qFormat/>
    <w:locked/>
    <w:rsid w:val="00377F8A"/>
    <w:pPr>
      <w:jc w:val="right"/>
    </w:pPr>
    <w:rPr>
      <w:color w:val="auto"/>
    </w:rPr>
  </w:style>
  <w:style w:type="paragraph" w:customStyle="1" w:styleId="Style6">
    <w:name w:val="Style6"/>
    <w:basedOn w:val="Standardparagraph2"/>
    <w:uiPriority w:val="99"/>
    <w:semiHidden/>
    <w:qFormat/>
    <w:locked/>
    <w:rsid w:val="00377F8A"/>
    <w:pPr>
      <w:ind w:left="-284"/>
      <w:jc w:val="right"/>
    </w:pPr>
    <w:rPr>
      <w:b/>
      <w:color w:val="008ED4"/>
    </w:rPr>
  </w:style>
  <w:style w:type="paragraph" w:customStyle="1" w:styleId="IndentedQuote">
    <w:name w:val="Indented Quote"/>
    <w:basedOn w:val="Quote"/>
    <w:uiPriority w:val="3"/>
    <w:qFormat/>
    <w:rsid w:val="009B7CBB"/>
    <w:pPr>
      <w:ind w:left="1134"/>
    </w:pPr>
  </w:style>
  <w:style w:type="paragraph" w:customStyle="1" w:styleId="Style7">
    <w:name w:val="Style7"/>
    <w:basedOn w:val="Heading2"/>
    <w:uiPriority w:val="99"/>
    <w:qFormat/>
    <w:rsid w:val="00D61762"/>
    <w:rPr>
      <w:sz w:val="28"/>
    </w:rPr>
  </w:style>
  <w:style w:type="paragraph" w:customStyle="1" w:styleId="Style8">
    <w:name w:val="Style8"/>
    <w:basedOn w:val="Heading3"/>
    <w:uiPriority w:val="99"/>
    <w:qFormat/>
    <w:rsid w:val="007F7C89"/>
  </w:style>
  <w:style w:type="paragraph" w:customStyle="1" w:styleId="StyleBoldBefore3ptAfter72pt">
    <w:name w:val="Style Bold Before:  3 pt After:  7.2 pt"/>
    <w:basedOn w:val="Normal"/>
    <w:next w:val="Normal"/>
    <w:rsid w:val="001F1570"/>
    <w:rPr>
      <w:rFonts w:eastAsia="Times New Roman"/>
      <w:b/>
      <w:bCs/>
    </w:rPr>
  </w:style>
  <w:style w:type="paragraph" w:customStyle="1" w:styleId="StyleTableFigureSourceBefore0pt">
    <w:name w:val="Style Table/Figure Source + Before:  0 pt"/>
    <w:basedOn w:val="TableFigureSource"/>
    <w:rsid w:val="00D84592"/>
    <w:pPr>
      <w:spacing w:before="0" w:line="220" w:lineRule="atLeast"/>
    </w:pPr>
    <w:rPr>
      <w:rFonts w:cs="Times New Roman"/>
      <w:bCs w:val="0"/>
      <w:szCs w:val="20"/>
    </w:rPr>
  </w:style>
  <w:style w:type="paragraph" w:customStyle="1" w:styleId="HeadingPara">
    <w:name w:val="Heading Para"/>
    <w:basedOn w:val="Heading3"/>
    <w:link w:val="HeadingParaChar"/>
    <w:rsid w:val="00353285"/>
    <w:pPr>
      <w:keepNext w:val="0"/>
      <w:keepLines w:val="0"/>
      <w:tabs>
        <w:tab w:val="clear" w:pos="720"/>
        <w:tab w:val="left" w:pos="1077"/>
        <w:tab w:val="left" w:pos="1440"/>
      </w:tabs>
      <w:spacing w:before="120" w:line="300" w:lineRule="atLeast"/>
      <w:ind w:left="360" w:hanging="360"/>
    </w:pPr>
    <w:rPr>
      <w:rFonts w:cs="Times New Roman"/>
      <w:color w:val="auto"/>
      <w:sz w:val="22"/>
      <w:szCs w:val="21"/>
      <w:lang w:eastAsia="en-GB"/>
    </w:rPr>
  </w:style>
  <w:style w:type="character" w:customStyle="1" w:styleId="HeadingParaChar">
    <w:name w:val="Heading Para Char"/>
    <w:basedOn w:val="DefaultParagraphFont"/>
    <w:link w:val="HeadingPara"/>
    <w:rsid w:val="00353285"/>
    <w:rPr>
      <w:rFonts w:eastAsia="Times New Roman"/>
      <w:color w:val="auto"/>
      <w:sz w:val="22"/>
      <w:szCs w:val="21"/>
      <w:lang w:val="en-GB" w:eastAsia="en-GB"/>
    </w:rPr>
  </w:style>
  <w:style w:type="paragraph" w:styleId="Title">
    <w:name w:val="Title"/>
    <w:basedOn w:val="Normal"/>
    <w:next w:val="Heading1"/>
    <w:link w:val="TitleChar"/>
    <w:locked/>
    <w:rsid w:val="00353285"/>
    <w:pPr>
      <w:spacing w:before="0" w:after="240" w:line="240" w:lineRule="auto"/>
    </w:pPr>
    <w:rPr>
      <w:rFonts w:ascii="Arial Bold" w:eastAsia="Times New Roman" w:hAnsi="Arial Bold"/>
      <w:b/>
      <w:caps/>
      <w:color w:val="003466"/>
      <w:kern w:val="28"/>
      <w:sz w:val="32"/>
      <w:szCs w:val="32"/>
      <w:lang w:eastAsia="en-GB"/>
    </w:rPr>
  </w:style>
  <w:style w:type="character" w:customStyle="1" w:styleId="TitleChar">
    <w:name w:val="Title Char"/>
    <w:basedOn w:val="DefaultParagraphFont"/>
    <w:link w:val="Title"/>
    <w:rsid w:val="00353285"/>
    <w:rPr>
      <w:rFonts w:ascii="Arial Bold" w:eastAsia="Times New Roman" w:hAnsi="Arial Bold"/>
      <w:b/>
      <w:caps/>
      <w:color w:val="003466"/>
      <w:kern w:val="28"/>
      <w:sz w:val="32"/>
      <w:szCs w:val="32"/>
      <w:lang w:val="en-GB" w:eastAsia="en-GB"/>
    </w:rPr>
  </w:style>
  <w:style w:type="paragraph" w:customStyle="1" w:styleId="Headng3">
    <w:name w:val="Headng 3"/>
    <w:basedOn w:val="Heading3"/>
    <w:next w:val="HeadingPara"/>
    <w:link w:val="Headng3Char"/>
    <w:qFormat/>
    <w:rsid w:val="00353285"/>
    <w:pPr>
      <w:keepLines w:val="0"/>
      <w:tabs>
        <w:tab w:val="clear" w:pos="720"/>
        <w:tab w:val="left" w:pos="1077"/>
        <w:tab w:val="left" w:pos="1440"/>
      </w:tabs>
      <w:spacing w:before="120" w:line="300" w:lineRule="atLeast"/>
      <w:ind w:left="567"/>
    </w:pPr>
    <w:rPr>
      <w:rFonts w:ascii="Arial Bold" w:hAnsi="Arial Bold" w:cs="Times New Roman"/>
      <w:b/>
      <w:i/>
      <w:sz w:val="22"/>
      <w:szCs w:val="24"/>
    </w:rPr>
  </w:style>
  <w:style w:type="character" w:customStyle="1" w:styleId="Headng3Char">
    <w:name w:val="Headng 3 Char"/>
    <w:basedOn w:val="DefaultParagraphFont"/>
    <w:link w:val="Headng3"/>
    <w:rsid w:val="00353285"/>
    <w:rPr>
      <w:rFonts w:ascii="Arial Bold" w:eastAsia="Times New Roman" w:hAnsi="Arial Bold"/>
      <w:b/>
      <w:i/>
      <w:color w:val="003466"/>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color w:val="191919"/>
        <w:lang w:val="en-US" w:eastAsia="en-US" w:bidi="ar-SA"/>
      </w:rPr>
    </w:rPrDefault>
    <w:pPrDefault/>
  </w:docDefaults>
  <w:latentStyles w:defLockedState="1" w:defUIPriority="99" w:defSemiHidden="1" w:defUnhideWhenUsed="1" w:defQFormat="0" w:count="267">
    <w:lsdException w:name="Normal" w:locked="0" w:semiHidden="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lsdException w:name="heading 7" w:qFormat="1"/>
    <w:lsdException w:name="heading 8" w:qFormat="1"/>
    <w:lsdException w:name="heading 9" w:qFormat="1"/>
    <w:lsdException w:name="toc 1" w:locked="0" w:uiPriority="39"/>
    <w:lsdException w:name="toc 2" w:locked="0" w:uiPriority="39" w:qFormat="1"/>
    <w:lsdException w:name="toc 3" w:uiPriority="39" w:qFormat="1"/>
    <w:lsdException w:name="toc 4" w:locked="0" w:uiPriority="39"/>
    <w:lsdException w:name="footnote text" w:uiPriority="0" w:qFormat="1"/>
    <w:lsdException w:name="caption" w:uiPriority="35" w:qFormat="1"/>
    <w:lsdException w:name="table of figures" w:locked="0"/>
    <w:lsdException w:name="footnote reference" w:uiPriority="0"/>
    <w:lsdException w:name="annotation reference" w:uiPriority="0"/>
    <w:lsdException w:name="List Bullet" w:unhideWhenUsed="0"/>
    <w:lsdException w:name="List 3" w:unhideWhenUsed="0"/>
    <w:lsdException w:name="List 4" w:unhideWhenUsed="0"/>
    <w:lsdException w:name="Title" w:semiHidden="0" w:uiPriority="0" w:unhideWhenUsed="0" w:qFormat="1"/>
    <w:lsdException w:name="Default Paragraph Font" w:locked="0" w:uiPriority="1"/>
    <w:lsdException w:name="Body Text" w:locked="0" w:uiPriority="2" w:qFormat="1"/>
    <w:lsdException w:name="Message Header" w:unhideWhenUsed="0"/>
    <w:lsdException w:name="Subtitle" w:unhideWhenUsed="0"/>
    <w:lsdException w:name="Salutation" w:unhideWhenUsed="0"/>
    <w:lsdException w:name="Date" w:unhideWhenUsed="0"/>
    <w:lsdException w:name="Strong" w:semiHidden="0" w:unhideWhenUsed="0"/>
    <w:lsdException w:name="Emphasis" w:semiHidden="0" w:unhideWhenUsed="0"/>
    <w:lsdException w:name="HTML Top of Form" w:locked="0"/>
    <w:lsdException w:name="HTML Bottom of Form" w:locked="0"/>
    <w:lsdException w:name="Normal Table" w:locked="0"/>
    <w:lsdException w:name="No List" w:locked="0"/>
    <w:lsdException w:name="Table Grid 8" w:uiPriority="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locked="0"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99"/>
    <w:semiHidden/>
    <w:qFormat/>
    <w:rsid w:val="0051670E"/>
    <w:pPr>
      <w:spacing w:before="60" w:after="60" w:line="300" w:lineRule="atLeast"/>
    </w:pPr>
    <w:rPr>
      <w:sz w:val="22"/>
      <w:lang w:val="en-GB"/>
    </w:rPr>
  </w:style>
  <w:style w:type="paragraph" w:styleId="Heading1">
    <w:name w:val="heading 1"/>
    <w:basedOn w:val="Normal"/>
    <w:next w:val="Heading2"/>
    <w:link w:val="Heading1Char"/>
    <w:qFormat/>
    <w:rsid w:val="00B7683B"/>
    <w:pPr>
      <w:keepNext/>
      <w:keepLines/>
      <w:pageBreakBefore/>
      <w:numPr>
        <w:numId w:val="2"/>
      </w:numPr>
      <w:pBdr>
        <w:top w:val="single" w:sz="18" w:space="1" w:color="253545"/>
        <w:left w:val="single" w:sz="18" w:space="4" w:color="253545"/>
        <w:bottom w:val="single" w:sz="18" w:space="1" w:color="253545"/>
        <w:right w:val="single" w:sz="18" w:space="4" w:color="253545"/>
      </w:pBdr>
      <w:shd w:val="clear" w:color="auto" w:fill="00334C"/>
      <w:tabs>
        <w:tab w:val="left" w:pos="720"/>
      </w:tabs>
      <w:spacing w:before="240" w:after="240"/>
      <w:ind w:left="720" w:hanging="720"/>
      <w:outlineLvl w:val="0"/>
    </w:pPr>
    <w:rPr>
      <w:rFonts w:ascii="Arial Bold" w:eastAsia="Times New Roman" w:hAnsi="Arial Bold" w:cs="Arial"/>
      <w:b/>
      <w:bCs/>
      <w:caps/>
      <w:color w:val="FFFFFF" w:themeColor="background1"/>
      <w:sz w:val="36"/>
      <w:szCs w:val="28"/>
    </w:rPr>
  </w:style>
  <w:style w:type="paragraph" w:styleId="Heading2">
    <w:name w:val="heading 2"/>
    <w:basedOn w:val="Heading1"/>
    <w:next w:val="NumberedParagraph"/>
    <w:link w:val="Heading2Char"/>
    <w:qFormat/>
    <w:rsid w:val="00BE0283"/>
    <w:pPr>
      <w:pageBreakBefore w:val="0"/>
      <w:numPr>
        <w:numId w:val="0"/>
      </w:numPr>
      <w:pBdr>
        <w:top w:val="none" w:sz="0" w:space="0" w:color="auto"/>
        <w:left w:val="none" w:sz="0" w:space="0" w:color="auto"/>
        <w:bottom w:val="none" w:sz="0" w:space="0" w:color="auto"/>
        <w:right w:val="none" w:sz="0" w:space="0" w:color="auto"/>
      </w:pBdr>
      <w:shd w:val="clear" w:color="auto" w:fill="auto"/>
      <w:spacing w:after="120" w:line="380" w:lineRule="atLeast"/>
      <w:ind w:left="720"/>
      <w:outlineLvl w:val="1"/>
    </w:pPr>
    <w:rPr>
      <w:bCs w:val="0"/>
      <w:caps w:val="0"/>
      <w:color w:val="003466"/>
    </w:rPr>
  </w:style>
  <w:style w:type="paragraph" w:styleId="Heading3">
    <w:name w:val="heading 3"/>
    <w:aliases w:val="Numbered Para"/>
    <w:basedOn w:val="Heading3NoNumber"/>
    <w:next w:val="NumberedParagraph"/>
    <w:link w:val="Heading3Char"/>
    <w:qFormat/>
    <w:rsid w:val="00BE0283"/>
    <w:pPr>
      <w:spacing w:before="180" w:line="340" w:lineRule="atLeast"/>
      <w:outlineLvl w:val="2"/>
    </w:pPr>
    <w:rPr>
      <w:rFonts w:ascii="Arial" w:hAnsi="Arial"/>
      <w:b w:val="0"/>
      <w:sz w:val="30"/>
    </w:rPr>
  </w:style>
  <w:style w:type="paragraph" w:styleId="Heading4">
    <w:name w:val="heading 4"/>
    <w:basedOn w:val="Heading4NoNumber"/>
    <w:next w:val="NumberedParagraph"/>
    <w:link w:val="Heading4Char"/>
    <w:qFormat/>
    <w:rsid w:val="00BE0283"/>
    <w:pPr>
      <w:keepNext/>
      <w:spacing w:line="320" w:lineRule="atLeast"/>
      <w:outlineLvl w:val="3"/>
    </w:pPr>
    <w:rPr>
      <w:b w:val="0"/>
      <w:i/>
      <w:color w:val="003466"/>
      <w:sz w:val="26"/>
      <w:szCs w:val="24"/>
    </w:rPr>
  </w:style>
  <w:style w:type="paragraph" w:styleId="Heading5">
    <w:name w:val="heading 5"/>
    <w:basedOn w:val="Heading4"/>
    <w:next w:val="NumberedParagraph"/>
    <w:link w:val="Heading5Char"/>
    <w:qFormat/>
    <w:locked/>
    <w:rsid w:val="00512269"/>
    <w:pPr>
      <w:outlineLvl w:val="4"/>
    </w:pPr>
    <w:rPr>
      <w:sz w:val="22"/>
    </w:rPr>
  </w:style>
  <w:style w:type="paragraph" w:styleId="Heading6">
    <w:name w:val="heading 6"/>
    <w:basedOn w:val="Normal"/>
    <w:next w:val="Heading5"/>
    <w:link w:val="Heading6Char"/>
    <w:uiPriority w:val="99"/>
    <w:semiHidden/>
    <w:locked/>
    <w:rsid w:val="00DE5B89"/>
    <w:pPr>
      <w:spacing w:before="240"/>
      <w:ind w:left="1138"/>
      <w:outlineLvl w:val="5"/>
    </w:pPr>
    <w:rPr>
      <w:rFonts w:eastAsiaTheme="minorEastAsia" w:cstheme="minorBidi"/>
      <w:bCs/>
      <w:i/>
    </w:rPr>
  </w:style>
  <w:style w:type="paragraph" w:styleId="Heading7">
    <w:name w:val="heading 7"/>
    <w:basedOn w:val="Normal"/>
    <w:next w:val="Normal"/>
    <w:link w:val="Heading7Char"/>
    <w:uiPriority w:val="99"/>
    <w:semiHidden/>
    <w:qFormat/>
    <w:locked/>
    <w:rsid w:val="00FD2D8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locked/>
    <w:rsid w:val="00FD2D8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locked/>
    <w:rsid w:val="00FD2D8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
    <w:uiPriority w:val="1"/>
    <w:qFormat/>
    <w:rsid w:val="0030381E"/>
    <w:pPr>
      <w:numPr>
        <w:ilvl w:val="1"/>
        <w:numId w:val="2"/>
      </w:numPr>
      <w:spacing w:before="120" w:after="120"/>
      <w:ind w:left="792" w:hanging="792"/>
      <w:outlineLvl w:val="1"/>
    </w:pPr>
  </w:style>
  <w:style w:type="character" w:customStyle="1" w:styleId="NumberedParagraphChar">
    <w:name w:val="Numbered Paragraph Char"/>
    <w:basedOn w:val="DefaultParagraphFont"/>
    <w:link w:val="NumberedParagraph"/>
    <w:uiPriority w:val="1"/>
    <w:rsid w:val="0030381E"/>
    <w:rPr>
      <w:sz w:val="22"/>
      <w:lang w:val="en-GB"/>
    </w:rPr>
  </w:style>
  <w:style w:type="character" w:customStyle="1" w:styleId="Heading2Char">
    <w:name w:val="Heading 2 Char"/>
    <w:basedOn w:val="DefaultParagraphFont"/>
    <w:link w:val="Heading2"/>
    <w:rsid w:val="00BE0283"/>
    <w:rPr>
      <w:rFonts w:ascii="Arial Bold" w:eastAsia="Times New Roman" w:hAnsi="Arial Bold" w:cs="Arial"/>
      <w:b/>
      <w:color w:val="003466"/>
      <w:sz w:val="36"/>
      <w:szCs w:val="28"/>
    </w:rPr>
  </w:style>
  <w:style w:type="character" w:customStyle="1" w:styleId="Heading1Char">
    <w:name w:val="Heading 1 Char"/>
    <w:basedOn w:val="DefaultParagraphFont"/>
    <w:link w:val="Heading1"/>
    <w:rsid w:val="00B7683B"/>
    <w:rPr>
      <w:rFonts w:ascii="Arial Bold" w:eastAsia="Times New Roman" w:hAnsi="Arial Bold" w:cs="Arial"/>
      <w:b/>
      <w:bCs/>
      <w:caps/>
      <w:color w:val="FFFFFF" w:themeColor="background1"/>
      <w:sz w:val="36"/>
      <w:szCs w:val="28"/>
      <w:shd w:val="clear" w:color="auto" w:fill="00334C"/>
    </w:rPr>
  </w:style>
  <w:style w:type="paragraph" w:styleId="ListNumber3">
    <w:name w:val="List Number 3"/>
    <w:basedOn w:val="Normal"/>
    <w:uiPriority w:val="99"/>
    <w:semiHidden/>
    <w:locked/>
    <w:rsid w:val="00B85730"/>
    <w:pPr>
      <w:numPr>
        <w:numId w:val="1"/>
      </w:numPr>
      <w:contextualSpacing/>
    </w:pPr>
  </w:style>
  <w:style w:type="character" w:customStyle="1" w:styleId="Heading5Char">
    <w:name w:val="Heading 5 Char"/>
    <w:basedOn w:val="DefaultParagraphFont"/>
    <w:link w:val="Heading5"/>
    <w:rsid w:val="00512269"/>
    <w:rPr>
      <w:rFonts w:eastAsia="Times New Roman"/>
      <w:i/>
      <w:color w:val="0092D4"/>
      <w:sz w:val="22"/>
      <w:szCs w:val="24"/>
    </w:rPr>
  </w:style>
  <w:style w:type="character" w:customStyle="1" w:styleId="Heading3Char">
    <w:name w:val="Heading 3 Char"/>
    <w:aliases w:val="Numbered Para Char"/>
    <w:basedOn w:val="DefaultParagraphFont"/>
    <w:link w:val="Heading3"/>
    <w:rsid w:val="00BE0283"/>
    <w:rPr>
      <w:rFonts w:eastAsia="Times New Roman" w:cs="Arial"/>
      <w:color w:val="003466"/>
      <w:sz w:val="30"/>
      <w:szCs w:val="28"/>
    </w:rPr>
  </w:style>
  <w:style w:type="character" w:customStyle="1" w:styleId="Heading4Char">
    <w:name w:val="Heading 4 Char"/>
    <w:basedOn w:val="DefaultParagraphFont"/>
    <w:link w:val="Heading4"/>
    <w:rsid w:val="00BE0283"/>
    <w:rPr>
      <w:rFonts w:eastAsia="Times New Roman"/>
      <w:i/>
      <w:color w:val="003466"/>
      <w:sz w:val="26"/>
      <w:szCs w:val="24"/>
    </w:rPr>
  </w:style>
  <w:style w:type="character" w:customStyle="1" w:styleId="Heading6Char">
    <w:name w:val="Heading 6 Char"/>
    <w:basedOn w:val="DefaultParagraphFont"/>
    <w:link w:val="Heading6"/>
    <w:uiPriority w:val="99"/>
    <w:semiHidden/>
    <w:rsid w:val="00DD3D42"/>
    <w:rPr>
      <w:rFonts w:eastAsiaTheme="minorEastAsia" w:cstheme="minorBidi"/>
      <w:bCs/>
      <w:i/>
      <w:sz w:val="22"/>
    </w:rPr>
  </w:style>
  <w:style w:type="paragraph" w:customStyle="1" w:styleId="Standardparagraph2">
    <w:name w:val="Standard paragraph 2"/>
    <w:basedOn w:val="Normal"/>
    <w:uiPriority w:val="99"/>
    <w:semiHidden/>
    <w:qFormat/>
    <w:locked/>
    <w:rsid w:val="00377F8A"/>
  </w:style>
  <w:style w:type="paragraph" w:styleId="Header">
    <w:name w:val="header"/>
    <w:basedOn w:val="Normal"/>
    <w:link w:val="HeaderChar"/>
    <w:uiPriority w:val="99"/>
    <w:semiHidden/>
    <w:locked/>
    <w:rsid w:val="00431381"/>
    <w:pPr>
      <w:tabs>
        <w:tab w:val="center" w:pos="4513"/>
        <w:tab w:val="right" w:pos="9026"/>
      </w:tabs>
      <w:spacing w:after="40"/>
    </w:pPr>
  </w:style>
  <w:style w:type="character" w:customStyle="1" w:styleId="HeaderChar">
    <w:name w:val="Header Char"/>
    <w:basedOn w:val="DefaultParagraphFont"/>
    <w:link w:val="Header"/>
    <w:uiPriority w:val="99"/>
    <w:semiHidden/>
    <w:rsid w:val="00DD3D42"/>
  </w:style>
  <w:style w:type="paragraph" w:styleId="Footer">
    <w:name w:val="footer"/>
    <w:basedOn w:val="Normal"/>
    <w:link w:val="FooterChar"/>
    <w:uiPriority w:val="99"/>
    <w:semiHidden/>
    <w:locked/>
    <w:rsid w:val="00377F8A"/>
    <w:pPr>
      <w:tabs>
        <w:tab w:val="center" w:pos="4513"/>
        <w:tab w:val="right" w:pos="9026"/>
      </w:tabs>
      <w:ind w:left="57"/>
    </w:pPr>
    <w:rPr>
      <w:sz w:val="16"/>
    </w:rPr>
  </w:style>
  <w:style w:type="character" w:customStyle="1" w:styleId="FooterChar">
    <w:name w:val="Footer Char"/>
    <w:basedOn w:val="DefaultParagraphFont"/>
    <w:link w:val="Footer"/>
    <w:uiPriority w:val="99"/>
    <w:semiHidden/>
    <w:rsid w:val="00DD3D42"/>
    <w:rPr>
      <w:sz w:val="16"/>
    </w:rPr>
  </w:style>
  <w:style w:type="table" w:styleId="TableGrid">
    <w:name w:val="Table Grid"/>
    <w:basedOn w:val="TableNormal"/>
    <w:uiPriority w:val="59"/>
    <w:locked/>
    <w:rsid w:val="0031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uiPriority w:val="99"/>
    <w:semiHidden/>
    <w:qFormat/>
    <w:locked/>
    <w:rsid w:val="007E4D6F"/>
    <w:rPr>
      <w:b/>
      <w:color w:val="2996D1"/>
      <w:sz w:val="56"/>
      <w:szCs w:val="56"/>
      <w:lang w:val="en-GB"/>
    </w:rPr>
  </w:style>
  <w:style w:type="paragraph" w:customStyle="1" w:styleId="Reportsubtitle">
    <w:name w:val="Report subtitle"/>
    <w:uiPriority w:val="99"/>
    <w:semiHidden/>
    <w:qFormat/>
    <w:locked/>
    <w:rsid w:val="007E4D6F"/>
    <w:rPr>
      <w:b/>
      <w:color w:val="323232"/>
      <w:sz w:val="32"/>
      <w:szCs w:val="32"/>
      <w:lang w:val="en-GB"/>
    </w:rPr>
  </w:style>
  <w:style w:type="paragraph" w:styleId="BalloonText">
    <w:name w:val="Balloon Text"/>
    <w:basedOn w:val="Normal"/>
    <w:link w:val="BalloonTextChar"/>
    <w:uiPriority w:val="99"/>
    <w:semiHidden/>
    <w:locked/>
    <w:rsid w:val="007605D3"/>
    <w:rPr>
      <w:rFonts w:ascii="Tahoma" w:hAnsi="Tahoma" w:cs="Tahoma"/>
      <w:sz w:val="16"/>
      <w:szCs w:val="16"/>
    </w:rPr>
  </w:style>
  <w:style w:type="character" w:customStyle="1" w:styleId="BalloonTextChar">
    <w:name w:val="Balloon Text Char"/>
    <w:basedOn w:val="DefaultParagraphFont"/>
    <w:link w:val="BalloonText"/>
    <w:uiPriority w:val="99"/>
    <w:semiHidden/>
    <w:rsid w:val="00DD3D42"/>
    <w:rPr>
      <w:rFonts w:ascii="Tahoma" w:hAnsi="Tahoma" w:cs="Tahoma"/>
      <w:sz w:val="16"/>
      <w:szCs w:val="16"/>
    </w:rPr>
  </w:style>
  <w:style w:type="paragraph" w:customStyle="1" w:styleId="RepTitle1">
    <w:name w:val="Rep Title 1"/>
    <w:uiPriority w:val="99"/>
    <w:semiHidden/>
    <w:qFormat/>
    <w:locked/>
    <w:rsid w:val="007E4D6F"/>
    <w:pPr>
      <w:spacing w:after="360"/>
      <w:jc w:val="center"/>
    </w:pPr>
    <w:rPr>
      <w:b/>
      <w:color w:val="2996D1"/>
      <w:sz w:val="36"/>
      <w:szCs w:val="22"/>
      <w:lang w:val="en-GB"/>
    </w:rPr>
  </w:style>
  <w:style w:type="paragraph" w:customStyle="1" w:styleId="RepTitle2">
    <w:name w:val="Rep Title 2"/>
    <w:basedOn w:val="RepTitle1"/>
    <w:uiPriority w:val="99"/>
    <w:semiHidden/>
    <w:qFormat/>
    <w:locked/>
    <w:rsid w:val="00C53517"/>
    <w:pPr>
      <w:spacing w:after="0"/>
    </w:pPr>
  </w:style>
  <w:style w:type="paragraph" w:customStyle="1" w:styleId="Tabletextauthoritiespage">
    <w:name w:val="Table text authorities page"/>
    <w:basedOn w:val="Normal"/>
    <w:uiPriority w:val="99"/>
    <w:semiHidden/>
    <w:qFormat/>
    <w:locked/>
    <w:rsid w:val="00B73377"/>
  </w:style>
  <w:style w:type="paragraph" w:customStyle="1" w:styleId="Tabletitleauthoritiesleft">
    <w:name w:val="Table title authorities left"/>
    <w:basedOn w:val="Tabletextauthoritiespage"/>
    <w:uiPriority w:val="99"/>
    <w:semiHidden/>
    <w:qFormat/>
    <w:locked/>
    <w:rsid w:val="00F6687A"/>
    <w:rPr>
      <w:b/>
    </w:rPr>
  </w:style>
  <w:style w:type="paragraph" w:customStyle="1" w:styleId="Contentsheading1">
    <w:name w:val="Contents heading 1"/>
    <w:basedOn w:val="Normal"/>
    <w:next w:val="Standardparagraph2"/>
    <w:uiPriority w:val="99"/>
    <w:semiHidden/>
    <w:qFormat/>
    <w:locked/>
    <w:rsid w:val="007E4D6F"/>
    <w:pPr>
      <w:spacing w:after="240"/>
      <w:jc w:val="center"/>
    </w:pPr>
    <w:rPr>
      <w:b/>
    </w:rPr>
  </w:style>
  <w:style w:type="paragraph" w:customStyle="1" w:styleId="Tabletitleauthoritiespage">
    <w:name w:val="Table title authorities page"/>
    <w:basedOn w:val="Tabletextauthoritiespage"/>
    <w:uiPriority w:val="99"/>
    <w:semiHidden/>
    <w:qFormat/>
    <w:locked/>
    <w:rsid w:val="00D814C1"/>
    <w:pPr>
      <w:jc w:val="center"/>
    </w:pPr>
    <w:rPr>
      <w:b/>
    </w:rPr>
  </w:style>
  <w:style w:type="paragraph" w:customStyle="1" w:styleId="Contentslistpagenumber">
    <w:name w:val="Contents list page number"/>
    <w:basedOn w:val="Contentsheading1"/>
    <w:uiPriority w:val="99"/>
    <w:semiHidden/>
    <w:qFormat/>
    <w:locked/>
    <w:rsid w:val="007E4D6F"/>
    <w:pPr>
      <w:jc w:val="right"/>
    </w:pPr>
  </w:style>
  <w:style w:type="character" w:styleId="PlaceholderText">
    <w:name w:val="Placeholder Text"/>
    <w:basedOn w:val="DefaultParagraphFont"/>
    <w:uiPriority w:val="99"/>
    <w:locked/>
    <w:rsid w:val="00A70C90"/>
    <w:rPr>
      <w:rFonts w:ascii="Arial" w:hAnsi="Arial"/>
      <w:b w:val="0"/>
      <w:color w:val="808080"/>
      <w:sz w:val="20"/>
    </w:rPr>
  </w:style>
  <w:style w:type="paragraph" w:customStyle="1" w:styleId="DocReference">
    <w:name w:val="Doc Reference"/>
    <w:basedOn w:val="Standardparagraph2"/>
    <w:uiPriority w:val="99"/>
    <w:semiHidden/>
    <w:qFormat/>
    <w:locked/>
    <w:rsid w:val="00C532B8"/>
    <w:pPr>
      <w:spacing w:line="240" w:lineRule="auto"/>
    </w:pPr>
    <w:rPr>
      <w:sz w:val="16"/>
      <w:szCs w:val="16"/>
    </w:rPr>
  </w:style>
  <w:style w:type="paragraph" w:customStyle="1" w:styleId="Bullet1">
    <w:name w:val="Bullet 1"/>
    <w:basedOn w:val="NumberedParagraph"/>
    <w:uiPriority w:val="99"/>
    <w:semiHidden/>
    <w:locked/>
    <w:rsid w:val="00B36E24"/>
    <w:pPr>
      <w:numPr>
        <w:ilvl w:val="0"/>
        <w:numId w:val="0"/>
      </w:numPr>
    </w:pPr>
  </w:style>
  <w:style w:type="paragraph" w:customStyle="1" w:styleId="Bullet2">
    <w:name w:val="Bullet 2"/>
    <w:basedOn w:val="Bullet1"/>
    <w:autoRedefine/>
    <w:uiPriority w:val="99"/>
    <w:semiHidden/>
    <w:qFormat/>
    <w:locked/>
    <w:rsid w:val="002A18CD"/>
    <w:pPr>
      <w:numPr>
        <w:ilvl w:val="1"/>
        <w:numId w:val="11"/>
      </w:numPr>
      <w:ind w:left="1911" w:hanging="357"/>
    </w:pPr>
  </w:style>
  <w:style w:type="paragraph" w:customStyle="1" w:styleId="Bullets-Alpha">
    <w:name w:val="Bullets - Alpha"/>
    <w:basedOn w:val="Normal"/>
    <w:uiPriority w:val="4"/>
    <w:qFormat/>
    <w:rsid w:val="00B7683B"/>
    <w:pPr>
      <w:spacing w:after="240"/>
    </w:pPr>
  </w:style>
  <w:style w:type="paragraph" w:customStyle="1" w:styleId="Bullets-Numbered">
    <w:name w:val="Bullets - Numbered"/>
    <w:basedOn w:val="Bullets-Alpha"/>
    <w:uiPriority w:val="4"/>
    <w:qFormat/>
    <w:rsid w:val="006812D2"/>
    <w:pPr>
      <w:numPr>
        <w:numId w:val="31"/>
      </w:numPr>
    </w:pPr>
  </w:style>
  <w:style w:type="paragraph" w:customStyle="1" w:styleId="Standardparagraph1">
    <w:name w:val="Standard paragraph 1"/>
    <w:basedOn w:val="Normal"/>
    <w:uiPriority w:val="99"/>
    <w:semiHidden/>
    <w:qFormat/>
    <w:locked/>
    <w:rsid w:val="00650D6B"/>
    <w:pPr>
      <w:ind w:left="737"/>
    </w:pPr>
  </w:style>
  <w:style w:type="paragraph" w:styleId="Caption">
    <w:name w:val="caption"/>
    <w:aliases w:val="Figures"/>
    <w:basedOn w:val="Normal"/>
    <w:next w:val="Standardparagraph1"/>
    <w:uiPriority w:val="99"/>
    <w:semiHidden/>
    <w:qFormat/>
    <w:locked/>
    <w:rsid w:val="00CE13BD"/>
    <w:pPr>
      <w:keepNext/>
      <w:ind w:left="850"/>
      <w:jc w:val="center"/>
    </w:pPr>
    <w:rPr>
      <w:rFonts w:ascii="Arial Narrow" w:hAnsi="Arial Narrow"/>
      <w:b/>
      <w:bCs/>
      <w:color w:val="003366"/>
      <w:sz w:val="18"/>
      <w:szCs w:val="24"/>
    </w:rPr>
  </w:style>
  <w:style w:type="paragraph" w:customStyle="1" w:styleId="Captioncenteredonpage">
    <w:name w:val="Caption centered on page"/>
    <w:basedOn w:val="Caption"/>
    <w:next w:val="Standardparagraph2"/>
    <w:uiPriority w:val="99"/>
    <w:semiHidden/>
    <w:qFormat/>
    <w:locked/>
    <w:rsid w:val="007E4D6F"/>
    <w:pPr>
      <w:ind w:left="0"/>
    </w:pPr>
  </w:style>
  <w:style w:type="paragraph" w:customStyle="1" w:styleId="Tabletitle">
    <w:name w:val="Table title"/>
    <w:basedOn w:val="Normal"/>
    <w:uiPriority w:val="99"/>
    <w:semiHidden/>
    <w:qFormat/>
    <w:locked/>
    <w:rsid w:val="0051670E"/>
    <w:pPr>
      <w:ind w:left="720"/>
    </w:pPr>
    <w:rPr>
      <w:b/>
      <w:color w:val="003466"/>
      <w:sz w:val="24"/>
    </w:rPr>
  </w:style>
  <w:style w:type="paragraph" w:customStyle="1" w:styleId="AppendixHeader">
    <w:name w:val="Appendix Header"/>
    <w:basedOn w:val="Standardparagraph2"/>
    <w:next w:val="Standardparagraph2"/>
    <w:uiPriority w:val="99"/>
    <w:semiHidden/>
    <w:qFormat/>
    <w:locked/>
    <w:rsid w:val="00623BC1"/>
    <w:pPr>
      <w:pBdr>
        <w:top w:val="single" w:sz="18" w:space="1" w:color="253545"/>
        <w:left w:val="single" w:sz="18" w:space="4" w:color="253545"/>
        <w:bottom w:val="single" w:sz="18" w:space="1" w:color="253545"/>
        <w:right w:val="single" w:sz="18" w:space="4" w:color="253545"/>
      </w:pBdr>
      <w:shd w:val="clear" w:color="auto" w:fill="00334C"/>
      <w:spacing w:before="240" w:after="240"/>
      <w:ind w:left="720" w:hanging="720"/>
    </w:pPr>
    <w:rPr>
      <w:b/>
      <w:color w:val="FFFFFF" w:themeColor="background1"/>
      <w:sz w:val="36"/>
      <w:szCs w:val="28"/>
    </w:rPr>
  </w:style>
  <w:style w:type="paragraph" w:customStyle="1" w:styleId="FigureTitle">
    <w:name w:val="Figure Title"/>
    <w:next w:val="FigurePosition"/>
    <w:uiPriority w:val="9"/>
    <w:qFormat/>
    <w:rsid w:val="008F3B89"/>
    <w:pPr>
      <w:keepNext/>
      <w:tabs>
        <w:tab w:val="left" w:pos="1701"/>
      </w:tabs>
      <w:spacing w:before="120" w:after="80" w:line="300" w:lineRule="atLeast"/>
      <w:ind w:left="720"/>
    </w:pPr>
    <w:rPr>
      <w:rFonts w:ascii="Arial Bold" w:eastAsia="Times New Roman" w:hAnsi="Arial Bold" w:cs="Arial"/>
      <w:b/>
      <w:bCs/>
      <w:color w:val="003466"/>
      <w:sz w:val="24"/>
      <w:szCs w:val="28"/>
      <w:lang w:val="en-GB"/>
    </w:rPr>
  </w:style>
  <w:style w:type="paragraph" w:customStyle="1" w:styleId="AppendixHeading2">
    <w:name w:val="Appendix Heading 2"/>
    <w:basedOn w:val="AppendixHeading1"/>
    <w:next w:val="AppendixNumberedParagraph"/>
    <w:uiPriority w:val="10"/>
    <w:qFormat/>
    <w:rsid w:val="008353B5"/>
    <w:pPr>
      <w:pageBreakBefore w:val="0"/>
      <w:numPr>
        <w:ilvl w:val="1"/>
      </w:numPr>
      <w:pBdr>
        <w:top w:val="none" w:sz="0" w:space="0" w:color="auto"/>
        <w:left w:val="none" w:sz="0" w:space="0" w:color="auto"/>
        <w:bottom w:val="none" w:sz="0" w:space="0" w:color="auto"/>
        <w:right w:val="none" w:sz="0" w:space="0" w:color="auto"/>
      </w:pBdr>
      <w:shd w:val="clear" w:color="auto" w:fill="auto"/>
      <w:spacing w:after="120"/>
    </w:pPr>
    <w:rPr>
      <w:caps w:val="0"/>
      <w:color w:val="0092D4"/>
      <w:sz w:val="28"/>
    </w:rPr>
  </w:style>
  <w:style w:type="paragraph" w:customStyle="1" w:styleId="AppendixHeading1">
    <w:name w:val="Appendix Heading 1"/>
    <w:basedOn w:val="Heading1"/>
    <w:next w:val="Normal"/>
    <w:uiPriority w:val="10"/>
    <w:qFormat/>
    <w:rsid w:val="008F545D"/>
    <w:pPr>
      <w:numPr>
        <w:numId w:val="39"/>
      </w:numPr>
      <w:tabs>
        <w:tab w:val="left" w:pos="1123"/>
        <w:tab w:val="left" w:pos="2552"/>
      </w:tabs>
      <w:spacing w:before="120" w:line="420" w:lineRule="atLeast"/>
      <w:ind w:left="357" w:hanging="357"/>
    </w:pPr>
  </w:style>
  <w:style w:type="paragraph" w:customStyle="1" w:styleId="AppendixNumberedParagraph">
    <w:name w:val="Appendix Numbered Paragraph"/>
    <w:basedOn w:val="NumberedParagraph"/>
    <w:uiPriority w:val="10"/>
    <w:qFormat/>
    <w:rsid w:val="008353B5"/>
    <w:pPr>
      <w:numPr>
        <w:ilvl w:val="0"/>
        <w:numId w:val="0"/>
      </w:numPr>
      <w:tabs>
        <w:tab w:val="left" w:pos="720"/>
        <w:tab w:val="num" w:pos="1134"/>
      </w:tabs>
      <w:ind w:left="1134" w:hanging="1134"/>
    </w:pPr>
  </w:style>
  <w:style w:type="paragraph" w:styleId="TOC3">
    <w:name w:val="toc 3"/>
    <w:basedOn w:val="Normal"/>
    <w:next w:val="Normal"/>
    <w:autoRedefine/>
    <w:uiPriority w:val="99"/>
    <w:semiHidden/>
    <w:qFormat/>
    <w:locked/>
    <w:rsid w:val="007E0DFA"/>
    <w:pPr>
      <w:tabs>
        <w:tab w:val="right" w:leader="dot" w:pos="9061"/>
      </w:tabs>
      <w:spacing w:after="100"/>
      <w:ind w:left="1985" w:hanging="709"/>
    </w:pPr>
  </w:style>
  <w:style w:type="paragraph" w:customStyle="1" w:styleId="Tabletextbullet">
    <w:name w:val="Table text bullet"/>
    <w:basedOn w:val="Bullets-Square"/>
    <w:uiPriority w:val="99"/>
    <w:semiHidden/>
    <w:qFormat/>
    <w:locked/>
    <w:rsid w:val="0030470A"/>
    <w:pPr>
      <w:numPr>
        <w:numId w:val="3"/>
      </w:numPr>
    </w:pPr>
  </w:style>
  <w:style w:type="paragraph" w:customStyle="1" w:styleId="Bullets-Square">
    <w:name w:val="Bullets - Square"/>
    <w:basedOn w:val="Normal"/>
    <w:link w:val="Bullets-SquareChar"/>
    <w:uiPriority w:val="4"/>
    <w:qFormat/>
    <w:rsid w:val="004C3A14"/>
    <w:pPr>
      <w:numPr>
        <w:numId w:val="7"/>
      </w:numPr>
      <w:tabs>
        <w:tab w:val="left" w:pos="414"/>
      </w:tabs>
      <w:ind w:left="1077"/>
    </w:pPr>
    <w:rPr>
      <w:rFonts w:eastAsia="Times New Roman"/>
    </w:rPr>
  </w:style>
  <w:style w:type="character" w:customStyle="1" w:styleId="Bullets-SquareChar">
    <w:name w:val="Bullets - Square Char"/>
    <w:link w:val="Bullets-Square"/>
    <w:uiPriority w:val="4"/>
    <w:locked/>
    <w:rsid w:val="004C3A14"/>
    <w:rPr>
      <w:rFonts w:eastAsia="Times New Roman"/>
      <w:sz w:val="22"/>
      <w:lang w:val="en-GB"/>
    </w:rPr>
  </w:style>
  <w:style w:type="paragraph" w:styleId="FootnoteText">
    <w:name w:val="footnote text"/>
    <w:aliases w:val="Footnote Text Char1,Footnote Text Char Char,Footnote Text Char1 Char Char,Footnote Text Char Char Char Char,Footnote Text Char2 Char Char Char Char Char,Footnote Text Char Char1 Char Char Char Char Char,Footnote Text Char2 Char Char Char"/>
    <w:basedOn w:val="Normal"/>
    <w:link w:val="FootnoteTextChar"/>
    <w:qFormat/>
    <w:locked/>
    <w:rsid w:val="00843042"/>
    <w:pPr>
      <w:spacing w:line="240" w:lineRule="auto"/>
    </w:pPr>
    <w:rPr>
      <w:sz w:val="18"/>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 Char1 Char Char Char Char Char Char"/>
    <w:basedOn w:val="DefaultParagraphFont"/>
    <w:link w:val="FootnoteText"/>
    <w:rsid w:val="00843042"/>
    <w:rPr>
      <w:sz w:val="18"/>
      <w:lang w:val="en-GB"/>
    </w:rPr>
  </w:style>
  <w:style w:type="paragraph" w:styleId="EndnoteText">
    <w:name w:val="endnote text"/>
    <w:basedOn w:val="Normal"/>
    <w:link w:val="EndnoteTextChar"/>
    <w:uiPriority w:val="99"/>
    <w:semiHidden/>
    <w:locked/>
    <w:rsid w:val="00E05CCF"/>
  </w:style>
  <w:style w:type="character" w:customStyle="1" w:styleId="EndnoteTextChar">
    <w:name w:val="Endnote Text Char"/>
    <w:basedOn w:val="DefaultParagraphFont"/>
    <w:link w:val="EndnoteText"/>
    <w:uiPriority w:val="99"/>
    <w:semiHidden/>
    <w:rsid w:val="00DD3D42"/>
  </w:style>
  <w:style w:type="paragraph" w:customStyle="1" w:styleId="TableTitle0">
    <w:name w:val="Table Title"/>
    <w:next w:val="TablePosition"/>
    <w:uiPriority w:val="7"/>
    <w:qFormat/>
    <w:rsid w:val="004B3AB1"/>
    <w:pPr>
      <w:keepNext/>
      <w:tabs>
        <w:tab w:val="left" w:pos="1701"/>
      </w:tabs>
      <w:spacing w:before="180" w:after="80" w:line="300" w:lineRule="atLeast"/>
      <w:ind w:left="720"/>
    </w:pPr>
    <w:rPr>
      <w:rFonts w:ascii="Arial Bold" w:eastAsia="Times New Roman" w:hAnsi="Arial Bold" w:cs="Arial"/>
      <w:b/>
      <w:bCs/>
      <w:color w:val="003466"/>
      <w:sz w:val="24"/>
      <w:szCs w:val="28"/>
      <w:lang w:val="en-GB"/>
    </w:rPr>
  </w:style>
  <w:style w:type="paragraph" w:styleId="TOC4">
    <w:name w:val="toc 4"/>
    <w:basedOn w:val="Normal"/>
    <w:next w:val="Normal"/>
    <w:autoRedefine/>
    <w:uiPriority w:val="39"/>
    <w:rsid w:val="009718E6"/>
    <w:pPr>
      <w:tabs>
        <w:tab w:val="left" w:pos="1418"/>
        <w:tab w:val="right" w:leader="dot" w:pos="9061"/>
      </w:tabs>
      <w:ind w:left="567" w:hanging="567"/>
    </w:pPr>
    <w:rPr>
      <w:caps/>
    </w:rPr>
  </w:style>
  <w:style w:type="paragraph" w:customStyle="1" w:styleId="TableFigureSource">
    <w:name w:val="Table/Figure Source"/>
    <w:basedOn w:val="TableTitle0"/>
    <w:next w:val="NumberedParagraph"/>
    <w:uiPriority w:val="9"/>
    <w:qFormat/>
    <w:rsid w:val="00C358F9"/>
    <w:pPr>
      <w:keepNext w:val="0"/>
      <w:spacing w:before="60" w:after="180" w:line="240" w:lineRule="auto"/>
    </w:pPr>
    <w:rPr>
      <w:rFonts w:ascii="Arial" w:hAnsi="Arial"/>
      <w:b w:val="0"/>
      <w:color w:val="0D0D0D" w:themeColor="text1" w:themeTint="F2"/>
      <w:sz w:val="18"/>
    </w:rPr>
  </w:style>
  <w:style w:type="paragraph" w:customStyle="1" w:styleId="AppendixHeading5">
    <w:name w:val="Appendix Heading 5"/>
    <w:basedOn w:val="Normal"/>
    <w:uiPriority w:val="99"/>
    <w:semiHidden/>
    <w:qFormat/>
    <w:locked/>
    <w:rsid w:val="003F6EFD"/>
    <w:pPr>
      <w:keepNext/>
      <w:keepLines/>
      <w:tabs>
        <w:tab w:val="left" w:pos="2552"/>
      </w:tabs>
      <w:ind w:left="720"/>
      <w:outlineLvl w:val="0"/>
    </w:pPr>
    <w:rPr>
      <w:rFonts w:eastAsia="Times New Roman" w:cs="Arial"/>
      <w:b/>
      <w:bCs/>
      <w:color w:val="7F7F7F" w:themeColor="text1" w:themeTint="80"/>
      <w:sz w:val="24"/>
      <w:szCs w:val="28"/>
    </w:rPr>
  </w:style>
  <w:style w:type="paragraph" w:customStyle="1" w:styleId="AppendixHeading6">
    <w:name w:val="Appendix Heading 6"/>
    <w:basedOn w:val="AppendixHeading5"/>
    <w:uiPriority w:val="99"/>
    <w:semiHidden/>
    <w:qFormat/>
    <w:locked/>
    <w:rsid w:val="007E4D6F"/>
    <w:rPr>
      <w:b w:val="0"/>
      <w:i/>
      <w:color w:val="323232"/>
    </w:rPr>
  </w:style>
  <w:style w:type="character" w:styleId="EndnoteReference">
    <w:name w:val="endnote reference"/>
    <w:basedOn w:val="DefaultParagraphFont"/>
    <w:uiPriority w:val="99"/>
    <w:semiHidden/>
    <w:locked/>
    <w:rsid w:val="00E05CCF"/>
    <w:rPr>
      <w:vertAlign w:val="superscript"/>
    </w:rPr>
  </w:style>
  <w:style w:type="character" w:styleId="FootnoteReference">
    <w:name w:val="footnote reference"/>
    <w:basedOn w:val="DefaultParagraphFont"/>
    <w:locked/>
    <w:rsid w:val="00E05CCF"/>
    <w:rPr>
      <w:rFonts w:cs="Times New Roman"/>
      <w:vertAlign w:val="superscript"/>
    </w:rPr>
  </w:style>
  <w:style w:type="paragraph" w:customStyle="1" w:styleId="Tableandfigurenotes">
    <w:name w:val="Table and figure notes"/>
    <w:basedOn w:val="BodyText"/>
    <w:next w:val="Normal"/>
    <w:uiPriority w:val="99"/>
    <w:semiHidden/>
    <w:qFormat/>
    <w:locked/>
    <w:rsid w:val="008413A3"/>
    <w:pPr>
      <w:tabs>
        <w:tab w:val="clear" w:pos="851"/>
        <w:tab w:val="left" w:pos="709"/>
      </w:tabs>
      <w:spacing w:before="40"/>
      <w:ind w:left="737"/>
    </w:pPr>
    <w:rPr>
      <w:color w:val="003466"/>
      <w:sz w:val="18"/>
    </w:rPr>
  </w:style>
  <w:style w:type="paragraph" w:styleId="BodyText">
    <w:name w:val="Body Text"/>
    <w:basedOn w:val="Normal"/>
    <w:link w:val="BodyTextChar"/>
    <w:uiPriority w:val="2"/>
    <w:qFormat/>
    <w:rsid w:val="00D92A98"/>
    <w:pPr>
      <w:tabs>
        <w:tab w:val="left" w:pos="851"/>
      </w:tabs>
      <w:spacing w:before="120" w:after="120"/>
      <w:ind w:left="720"/>
    </w:pPr>
    <w:rPr>
      <w:rFonts w:eastAsia="Times New Roman"/>
    </w:rPr>
  </w:style>
  <w:style w:type="character" w:customStyle="1" w:styleId="BodyTextChar">
    <w:name w:val="Body Text Char"/>
    <w:basedOn w:val="DefaultParagraphFont"/>
    <w:link w:val="BodyText"/>
    <w:uiPriority w:val="2"/>
    <w:rsid w:val="00D92A98"/>
    <w:rPr>
      <w:rFonts w:eastAsia="Times New Roman"/>
      <w:sz w:val="22"/>
      <w:lang w:val="en-GB"/>
    </w:rPr>
  </w:style>
  <w:style w:type="paragraph" w:customStyle="1" w:styleId="HeaderMainTitle">
    <w:name w:val="Header Main Title"/>
    <w:basedOn w:val="Normal"/>
    <w:next w:val="HeaderSubTitle"/>
    <w:uiPriority w:val="99"/>
    <w:semiHidden/>
    <w:locked/>
    <w:rsid w:val="00383A99"/>
    <w:pPr>
      <w:spacing w:before="420" w:line="180" w:lineRule="exact"/>
    </w:pPr>
    <w:rPr>
      <w:rFonts w:eastAsia="Times New Roman"/>
      <w:color w:val="003366"/>
      <w:sz w:val="20"/>
    </w:rPr>
  </w:style>
  <w:style w:type="paragraph" w:customStyle="1" w:styleId="HeaderSubTitle">
    <w:name w:val="Header Sub Title"/>
    <w:basedOn w:val="HeaderMainTitle"/>
    <w:uiPriority w:val="99"/>
    <w:semiHidden/>
    <w:locked/>
    <w:rsid w:val="00D17BF5"/>
    <w:pPr>
      <w:spacing w:before="80" w:line="240" w:lineRule="auto"/>
    </w:pPr>
    <w:rPr>
      <w:color w:val="191919"/>
    </w:rPr>
  </w:style>
  <w:style w:type="paragraph" w:customStyle="1" w:styleId="NonTOCHeading">
    <w:name w:val="Non TOC Heading"/>
    <w:basedOn w:val="Normal"/>
    <w:link w:val="NonTOCHeadingCharChar"/>
    <w:uiPriority w:val="99"/>
    <w:semiHidden/>
    <w:locked/>
    <w:rsid w:val="00427640"/>
    <w:pPr>
      <w:spacing w:before="240" w:after="240"/>
    </w:pPr>
    <w:rPr>
      <w:rFonts w:eastAsia="Times New Roman" w:cs="Arial"/>
      <w:b/>
      <w:bCs/>
      <w:color w:val="003366"/>
      <w:kern w:val="32"/>
      <w:sz w:val="28"/>
      <w:szCs w:val="32"/>
    </w:rPr>
  </w:style>
  <w:style w:type="character" w:customStyle="1" w:styleId="NonTOCHeadingCharChar">
    <w:name w:val="Non TOC Heading Char Char"/>
    <w:basedOn w:val="DefaultParagraphFont"/>
    <w:link w:val="NonTOCHeading"/>
    <w:uiPriority w:val="99"/>
    <w:semiHidden/>
    <w:rsid w:val="00DD3D42"/>
    <w:rPr>
      <w:rFonts w:eastAsia="Times New Roman" w:cs="Arial"/>
      <w:b/>
      <w:bCs/>
      <w:color w:val="003366"/>
      <w:kern w:val="32"/>
      <w:sz w:val="28"/>
      <w:szCs w:val="32"/>
    </w:rPr>
  </w:style>
  <w:style w:type="paragraph" w:customStyle="1" w:styleId="PicCaption">
    <w:name w:val="PicCaption"/>
    <w:basedOn w:val="Normal"/>
    <w:next w:val="BodyText"/>
    <w:link w:val="PicCaptionChar"/>
    <w:autoRedefine/>
    <w:uiPriority w:val="99"/>
    <w:semiHidden/>
    <w:locked/>
    <w:rsid w:val="00713516"/>
    <w:pPr>
      <w:keepLines/>
      <w:spacing w:line="240" w:lineRule="exact"/>
      <w:ind w:left="720" w:firstLine="414"/>
    </w:pPr>
    <w:rPr>
      <w:rFonts w:ascii="Arial Narrow" w:eastAsia="Times New Roman" w:hAnsi="Arial Narrow"/>
      <w:szCs w:val="18"/>
    </w:rPr>
  </w:style>
  <w:style w:type="character" w:customStyle="1" w:styleId="PicCaptionChar">
    <w:name w:val="PicCaption Char"/>
    <w:link w:val="PicCaption"/>
    <w:uiPriority w:val="99"/>
    <w:semiHidden/>
    <w:rsid w:val="00DD3D42"/>
    <w:rPr>
      <w:rFonts w:ascii="Arial Narrow" w:eastAsia="Times New Roman" w:hAnsi="Arial Narrow"/>
      <w:szCs w:val="18"/>
    </w:rPr>
  </w:style>
  <w:style w:type="paragraph" w:customStyle="1" w:styleId="Heading4NoNumber">
    <w:name w:val="Heading 4 (No Number)"/>
    <w:basedOn w:val="BodyText"/>
    <w:next w:val="BodyText"/>
    <w:link w:val="Heading4NoNumberChar"/>
    <w:uiPriority w:val="99"/>
    <w:semiHidden/>
    <w:qFormat/>
    <w:locked/>
    <w:rsid w:val="00122D18"/>
    <w:rPr>
      <w:b/>
      <w:color w:val="00334C"/>
    </w:rPr>
  </w:style>
  <w:style w:type="character" w:customStyle="1" w:styleId="Heading4NoNumberChar">
    <w:name w:val="Heading 4 (No Number) Char"/>
    <w:link w:val="Heading4NoNumber"/>
    <w:uiPriority w:val="99"/>
    <w:semiHidden/>
    <w:rsid w:val="00DD3D42"/>
    <w:rPr>
      <w:rFonts w:eastAsia="Times New Roman"/>
      <w:b/>
      <w:color w:val="00334C"/>
    </w:rPr>
  </w:style>
  <w:style w:type="paragraph" w:styleId="ListParagraph">
    <w:name w:val="List Paragraph"/>
    <w:basedOn w:val="Normal"/>
    <w:uiPriority w:val="99"/>
    <w:semiHidden/>
    <w:qFormat/>
    <w:locked/>
    <w:rsid w:val="007E4D6F"/>
    <w:pPr>
      <w:ind w:left="720"/>
    </w:pPr>
    <w:rPr>
      <w:rFonts w:eastAsia="Times New Roman"/>
    </w:rPr>
  </w:style>
  <w:style w:type="paragraph" w:customStyle="1" w:styleId="TableHeaders">
    <w:name w:val="Table Headers"/>
    <w:link w:val="TableHeadersChar"/>
    <w:uiPriority w:val="6"/>
    <w:qFormat/>
    <w:rsid w:val="00056A92"/>
    <w:pPr>
      <w:spacing w:before="40" w:afterLines="40" w:after="96"/>
      <w:jc w:val="center"/>
    </w:pPr>
    <w:rPr>
      <w:rFonts w:eastAsia="Times New Roman"/>
      <w:b/>
      <w:color w:val="FFFFFF" w:themeColor="background1"/>
      <w:lang w:val="en-GB"/>
    </w:rPr>
  </w:style>
  <w:style w:type="character" w:customStyle="1" w:styleId="TableHeadersChar">
    <w:name w:val="Table Headers Char"/>
    <w:link w:val="TableHeaders"/>
    <w:uiPriority w:val="6"/>
    <w:locked/>
    <w:rsid w:val="004C186B"/>
    <w:rPr>
      <w:rFonts w:eastAsia="Times New Roman"/>
      <w:b/>
      <w:color w:val="FFFFFF" w:themeColor="background1"/>
      <w:lang w:val="en-GB"/>
    </w:rPr>
  </w:style>
  <w:style w:type="paragraph" w:customStyle="1" w:styleId="TableCaption">
    <w:name w:val="TableCaption"/>
    <w:basedOn w:val="PicCaption"/>
    <w:next w:val="BodyText"/>
    <w:link w:val="TableCaptionChar"/>
    <w:autoRedefine/>
    <w:uiPriority w:val="99"/>
    <w:semiHidden/>
    <w:locked/>
    <w:rsid w:val="00FD6207"/>
    <w:pPr>
      <w:ind w:left="855"/>
    </w:pPr>
  </w:style>
  <w:style w:type="character" w:customStyle="1" w:styleId="TableCaptionChar">
    <w:name w:val="TableCaption Char"/>
    <w:link w:val="TableCaption"/>
    <w:uiPriority w:val="99"/>
    <w:semiHidden/>
    <w:locked/>
    <w:rsid w:val="00DD3D42"/>
    <w:rPr>
      <w:rFonts w:ascii="Arial Narrow" w:eastAsia="Times New Roman" w:hAnsi="Arial Narrow"/>
      <w:szCs w:val="18"/>
    </w:rPr>
  </w:style>
  <w:style w:type="character" w:styleId="CommentReference">
    <w:name w:val="annotation reference"/>
    <w:uiPriority w:val="99"/>
    <w:semiHidden/>
    <w:locked/>
    <w:rsid w:val="00173280"/>
    <w:rPr>
      <w:sz w:val="16"/>
      <w:szCs w:val="16"/>
    </w:rPr>
  </w:style>
  <w:style w:type="paragraph" w:styleId="ListContinue3">
    <w:name w:val="List Continue 3"/>
    <w:basedOn w:val="Normal"/>
    <w:uiPriority w:val="99"/>
    <w:semiHidden/>
    <w:locked/>
    <w:rsid w:val="00B85730"/>
    <w:pPr>
      <w:ind w:left="849"/>
      <w:contextualSpacing/>
    </w:pPr>
  </w:style>
  <w:style w:type="table" w:styleId="LightList-Accent1">
    <w:name w:val="Light List Accent 1"/>
    <w:basedOn w:val="TableNormal"/>
    <w:uiPriority w:val="61"/>
    <w:locked/>
    <w:rsid w:val="003047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BATableStyle">
    <w:name w:val="PBA Table Style"/>
    <w:basedOn w:val="TableNormal"/>
    <w:uiPriority w:val="99"/>
    <w:rsid w:val="00650D6B"/>
    <w:rPr>
      <w:color w:val="323232"/>
    </w:rPr>
    <w:tblPr>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Pr>
    <w:tcPr>
      <w:tcMar>
        <w:top w:w="57" w:type="dxa"/>
        <w:left w:w="57" w:type="dxa"/>
        <w:bottom w:w="57" w:type="dxa"/>
        <w:right w:w="57" w:type="dxa"/>
      </w:tcMar>
    </w:tcPr>
    <w:tblStylePr w:type="firstRow">
      <w:rPr>
        <w:rFonts w:ascii="Arial" w:hAnsi="Arial"/>
        <w:b/>
        <w:color w:val="323232"/>
        <w:sz w:val="20"/>
      </w:rPr>
      <w:tblPr/>
      <w:tcPr>
        <w:shd w:val="clear" w:color="auto" w:fill="95BDE4"/>
      </w:tcPr>
    </w:tblStylePr>
  </w:style>
  <w:style w:type="table" w:customStyle="1" w:styleId="PBATableIndented">
    <w:name w:val="PBA Table Indented"/>
    <w:basedOn w:val="TableNormal"/>
    <w:uiPriority w:val="99"/>
    <w:rsid w:val="00535C67"/>
    <w:pPr>
      <w:jc w:val="center"/>
    </w:p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paragraph" w:customStyle="1" w:styleId="PICTURE">
    <w:name w:val="PICTURE"/>
    <w:basedOn w:val="NumberedParagraph"/>
    <w:link w:val="PICTUREChar"/>
    <w:autoRedefine/>
    <w:uiPriority w:val="99"/>
    <w:semiHidden/>
    <w:locked/>
    <w:rsid w:val="00E72955"/>
    <w:pPr>
      <w:numPr>
        <w:ilvl w:val="0"/>
        <w:numId w:val="0"/>
      </w:numPr>
      <w:spacing w:after="0"/>
      <w:ind w:left="851"/>
    </w:pPr>
    <w:rPr>
      <w:rFonts w:cs="ArialMT"/>
      <w:noProof/>
      <w:color w:val="000000"/>
      <w:lang w:eastAsia="en-GB"/>
    </w:rPr>
  </w:style>
  <w:style w:type="character" w:customStyle="1" w:styleId="PICTUREChar">
    <w:name w:val="PICTURE Char"/>
    <w:basedOn w:val="NumberedParagraphChar"/>
    <w:link w:val="PICTURE"/>
    <w:uiPriority w:val="99"/>
    <w:semiHidden/>
    <w:rsid w:val="00DD3D42"/>
    <w:rPr>
      <w:rFonts w:ascii="Arial" w:hAnsi="Arial" w:cs="ArialMT"/>
      <w:b/>
      <w:noProof/>
      <w:color w:val="000000"/>
      <w:sz w:val="22"/>
      <w:lang w:val="en-GB" w:eastAsia="en-GB"/>
    </w:rPr>
  </w:style>
  <w:style w:type="paragraph" w:customStyle="1" w:styleId="Heading3NoNumber">
    <w:name w:val="Heading 3 (No Number)"/>
    <w:basedOn w:val="Heading2"/>
    <w:next w:val="NumberedParagraph"/>
    <w:link w:val="Heading3NoNumberChar"/>
    <w:uiPriority w:val="99"/>
    <w:semiHidden/>
    <w:qFormat/>
    <w:locked/>
    <w:rsid w:val="004A6876"/>
  </w:style>
  <w:style w:type="character" w:customStyle="1" w:styleId="Heading3NoNumberChar">
    <w:name w:val="Heading 3 (No Number) Char"/>
    <w:basedOn w:val="Heading2Char"/>
    <w:link w:val="Heading3NoNumber"/>
    <w:uiPriority w:val="99"/>
    <w:semiHidden/>
    <w:rsid w:val="00DD3D42"/>
    <w:rPr>
      <w:rFonts w:ascii="Arial" w:eastAsia="Times New Roman" w:hAnsi="Arial" w:cs="Arial"/>
      <w:b w:val="0"/>
      <w:color w:val="0092D4"/>
      <w:sz w:val="24"/>
      <w:szCs w:val="28"/>
    </w:rPr>
  </w:style>
  <w:style w:type="paragraph" w:customStyle="1" w:styleId="BasicH1">
    <w:name w:val="Basic H1"/>
    <w:basedOn w:val="NonTOCHeading"/>
    <w:link w:val="BasicH1Char"/>
    <w:uiPriority w:val="99"/>
    <w:semiHidden/>
    <w:qFormat/>
    <w:locked/>
    <w:rsid w:val="00941F7D"/>
    <w:pPr>
      <w:spacing w:before="480"/>
    </w:pPr>
    <w:rPr>
      <w:color w:val="0092D4"/>
    </w:rPr>
  </w:style>
  <w:style w:type="character" w:customStyle="1" w:styleId="BasicH1Char">
    <w:name w:val="Basic H1 Char"/>
    <w:basedOn w:val="NonTOCHeadingCharChar"/>
    <w:link w:val="BasicH1"/>
    <w:uiPriority w:val="99"/>
    <w:semiHidden/>
    <w:rsid w:val="00DD3D42"/>
    <w:rPr>
      <w:rFonts w:eastAsia="Times New Roman" w:cs="Arial"/>
      <w:b/>
      <w:bCs/>
      <w:color w:val="0092D4"/>
      <w:kern w:val="32"/>
      <w:sz w:val="28"/>
      <w:szCs w:val="32"/>
    </w:rPr>
  </w:style>
  <w:style w:type="paragraph" w:styleId="TOCHeading">
    <w:name w:val="TOC Heading"/>
    <w:basedOn w:val="Heading1"/>
    <w:next w:val="Normal"/>
    <w:uiPriority w:val="99"/>
    <w:semiHidden/>
    <w:qFormat/>
    <w:locked/>
    <w:rsid w:val="002D58D3"/>
    <w:pPr>
      <w:pageBreakBefore w:val="0"/>
      <w:numPr>
        <w:numId w:val="0"/>
      </w:numPr>
      <w:pBdr>
        <w:top w:val="none" w:sz="0" w:space="0" w:color="auto"/>
        <w:left w:val="none" w:sz="0" w:space="0" w:color="auto"/>
        <w:bottom w:val="none" w:sz="0" w:space="0" w:color="auto"/>
        <w:right w:val="none" w:sz="0" w:space="0" w:color="auto"/>
      </w:pBdr>
      <w:shd w:val="clear" w:color="auto" w:fill="auto"/>
      <w:tabs>
        <w:tab w:val="left" w:pos="1123"/>
      </w:tabs>
      <w:spacing w:line="276" w:lineRule="auto"/>
      <w:outlineLvl w:val="9"/>
    </w:pPr>
    <w:rPr>
      <w:rFonts w:eastAsiaTheme="majorEastAsia" w:cstheme="majorBidi"/>
      <w:color w:val="00334C"/>
      <w:sz w:val="28"/>
      <w:lang w:eastAsia="ja-JP"/>
    </w:rPr>
  </w:style>
  <w:style w:type="paragraph" w:customStyle="1" w:styleId="Number">
    <w:name w:val="Number"/>
    <w:basedOn w:val="Normal"/>
    <w:uiPriority w:val="99"/>
    <w:semiHidden/>
    <w:locked/>
    <w:rsid w:val="0073145D"/>
    <w:pPr>
      <w:numPr>
        <w:numId w:val="15"/>
      </w:numPr>
      <w:spacing w:after="240"/>
    </w:pPr>
    <w:rPr>
      <w:rFonts w:eastAsia="Times New Roman"/>
      <w:color w:val="auto"/>
    </w:rPr>
  </w:style>
  <w:style w:type="paragraph" w:styleId="Index1">
    <w:name w:val="index 1"/>
    <w:basedOn w:val="Normal"/>
    <w:next w:val="Normal"/>
    <w:autoRedefine/>
    <w:uiPriority w:val="99"/>
    <w:semiHidden/>
    <w:locked/>
    <w:rsid w:val="00895410"/>
    <w:pPr>
      <w:ind w:left="200" w:hanging="200"/>
    </w:pPr>
  </w:style>
  <w:style w:type="paragraph" w:customStyle="1" w:styleId="Bullets-SubBullets">
    <w:name w:val="Bullets - Sub Bullets"/>
    <w:basedOn w:val="Normal"/>
    <w:uiPriority w:val="4"/>
    <w:qFormat/>
    <w:rsid w:val="007674EC"/>
    <w:pPr>
      <w:numPr>
        <w:numId w:val="43"/>
      </w:numPr>
    </w:pPr>
    <w:rPr>
      <w:rFonts w:eastAsia="Times New Roman"/>
    </w:rPr>
  </w:style>
  <w:style w:type="table" w:styleId="TableGrid8">
    <w:name w:val="Table Grid 8"/>
    <w:basedOn w:val="TableNormal"/>
    <w:locked/>
    <w:rsid w:val="00B2038F"/>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CSDetails">
    <w:name w:val="DCS Details"/>
    <w:basedOn w:val="Normal"/>
    <w:uiPriority w:val="99"/>
    <w:semiHidden/>
    <w:locked/>
    <w:rsid w:val="00900F31"/>
    <w:pPr>
      <w:tabs>
        <w:tab w:val="left" w:pos="1418"/>
      </w:tabs>
    </w:pPr>
    <w:rPr>
      <w:rFonts w:eastAsia="Times New Roman"/>
      <w:b/>
      <w:bCs/>
    </w:rPr>
  </w:style>
  <w:style w:type="paragraph" w:customStyle="1" w:styleId="TableText">
    <w:name w:val="Table Text"/>
    <w:basedOn w:val="TableHeaders"/>
    <w:uiPriority w:val="6"/>
    <w:qFormat/>
    <w:rsid w:val="00D12FC0"/>
    <w:pPr>
      <w:spacing w:before="20" w:afterLines="0" w:after="20"/>
    </w:pPr>
    <w:rPr>
      <w:b w:val="0"/>
      <w:color w:val="191919"/>
      <w:sz w:val="18"/>
    </w:rPr>
  </w:style>
  <w:style w:type="paragraph" w:customStyle="1" w:styleId="DCSTable">
    <w:name w:val="DCS Table"/>
    <w:basedOn w:val="Heading4NoNumber"/>
    <w:uiPriority w:val="99"/>
    <w:semiHidden/>
    <w:locked/>
    <w:rsid w:val="00351D6E"/>
    <w:pPr>
      <w:tabs>
        <w:tab w:val="clear" w:pos="851"/>
      </w:tabs>
      <w:spacing w:after="0"/>
      <w:jc w:val="center"/>
    </w:pPr>
    <w:rPr>
      <w:bCs/>
    </w:rPr>
  </w:style>
  <w:style w:type="paragraph" w:customStyle="1" w:styleId="TOCContent">
    <w:name w:val="TOC Content"/>
    <w:basedOn w:val="TOCHeading"/>
    <w:uiPriority w:val="99"/>
    <w:semiHidden/>
    <w:locked/>
    <w:rsid w:val="00A70C90"/>
    <w:pPr>
      <w:spacing w:after="120"/>
    </w:pPr>
    <w:rPr>
      <w:rFonts w:eastAsia="Times New Roman" w:cs="Times New Roman"/>
      <w:b w:val="0"/>
      <w:sz w:val="20"/>
      <w:szCs w:val="20"/>
    </w:rPr>
  </w:style>
  <w:style w:type="paragraph" w:customStyle="1" w:styleId="ReportTitle">
    <w:name w:val="Report Title"/>
    <w:basedOn w:val="Normal"/>
    <w:uiPriority w:val="99"/>
    <w:semiHidden/>
    <w:locked/>
    <w:rsid w:val="00EA05EE"/>
    <w:pPr>
      <w:jc w:val="right"/>
    </w:pPr>
    <w:rPr>
      <w:rFonts w:eastAsia="Times New Roman"/>
      <w:b/>
      <w:bCs/>
      <w:color w:val="00334C"/>
      <w:sz w:val="24"/>
    </w:rPr>
  </w:style>
  <w:style w:type="paragraph" w:customStyle="1" w:styleId="ProjectName">
    <w:name w:val="Project Name"/>
    <w:basedOn w:val="Covertitle1"/>
    <w:uiPriority w:val="99"/>
    <w:semiHidden/>
    <w:locked/>
    <w:rsid w:val="00377F8A"/>
    <w:pPr>
      <w:jc w:val="right"/>
    </w:pPr>
    <w:rPr>
      <w:rFonts w:eastAsia="Times New Roman"/>
      <w:bCs/>
      <w:sz w:val="40"/>
      <w:szCs w:val="20"/>
    </w:rPr>
  </w:style>
  <w:style w:type="paragraph" w:styleId="TOAHeading">
    <w:name w:val="toa heading"/>
    <w:basedOn w:val="Normal"/>
    <w:next w:val="Normal"/>
    <w:uiPriority w:val="99"/>
    <w:semiHidden/>
    <w:locked/>
    <w:rsid w:val="002A7F3B"/>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locked/>
    <w:rsid w:val="00084D9C"/>
    <w:pPr>
      <w:ind w:left="200" w:hanging="200"/>
    </w:pPr>
  </w:style>
  <w:style w:type="paragraph" w:customStyle="1" w:styleId="AppendixHeading3">
    <w:name w:val="Appendix Heading 3"/>
    <w:basedOn w:val="Heading4"/>
    <w:next w:val="AppendixBodyText"/>
    <w:uiPriority w:val="10"/>
    <w:qFormat/>
    <w:rsid w:val="003F6EFD"/>
  </w:style>
  <w:style w:type="paragraph" w:customStyle="1" w:styleId="DCSHeader">
    <w:name w:val="DCS Header"/>
    <w:basedOn w:val="BodyText"/>
    <w:uiPriority w:val="99"/>
    <w:semiHidden/>
    <w:locked/>
    <w:rsid w:val="00DA3892"/>
    <w:pPr>
      <w:ind w:left="0"/>
    </w:pPr>
    <w:rPr>
      <w:b/>
      <w:bCs/>
      <w:color w:val="0092D4"/>
      <w:sz w:val="28"/>
    </w:rPr>
  </w:style>
  <w:style w:type="paragraph" w:customStyle="1" w:styleId="TablePosition">
    <w:name w:val="Table Position"/>
    <w:basedOn w:val="Normal"/>
    <w:next w:val="TableFigureSource"/>
    <w:uiPriority w:val="5"/>
    <w:qFormat/>
    <w:rsid w:val="004B3AB1"/>
    <w:pPr>
      <w:spacing w:before="80"/>
      <w:ind w:left="720"/>
    </w:pPr>
  </w:style>
  <w:style w:type="paragraph" w:styleId="TOC1">
    <w:name w:val="toc 1"/>
    <w:basedOn w:val="Normal"/>
    <w:next w:val="Normal"/>
    <w:autoRedefine/>
    <w:uiPriority w:val="39"/>
    <w:rsid w:val="00042D6E"/>
    <w:pPr>
      <w:tabs>
        <w:tab w:val="left" w:pos="567"/>
        <w:tab w:val="right" w:leader="dot" w:pos="9060"/>
      </w:tabs>
      <w:spacing w:before="180" w:after="100"/>
    </w:pPr>
    <w:rPr>
      <w:rFonts w:ascii="Arial Bold" w:hAnsi="Arial Bold"/>
      <w:b/>
      <w:caps/>
    </w:rPr>
  </w:style>
  <w:style w:type="paragraph" w:styleId="TOC2">
    <w:name w:val="toc 2"/>
    <w:basedOn w:val="Normal"/>
    <w:next w:val="Normal"/>
    <w:autoRedefine/>
    <w:uiPriority w:val="39"/>
    <w:qFormat/>
    <w:rsid w:val="00D57055"/>
    <w:pPr>
      <w:tabs>
        <w:tab w:val="right" w:leader="dot" w:pos="9061"/>
      </w:tabs>
      <w:ind w:left="567"/>
    </w:pPr>
  </w:style>
  <w:style w:type="character" w:styleId="Hyperlink">
    <w:name w:val="Hyperlink"/>
    <w:basedOn w:val="DefaultParagraphFont"/>
    <w:uiPriority w:val="99"/>
    <w:locked/>
    <w:rsid w:val="006931EE"/>
    <w:rPr>
      <w:color w:val="0000FF" w:themeColor="hyperlink"/>
      <w:u w:val="single"/>
    </w:rPr>
  </w:style>
  <w:style w:type="paragraph" w:customStyle="1" w:styleId="AppendixBodyText">
    <w:name w:val="Appendix Body Text"/>
    <w:basedOn w:val="Normal"/>
    <w:uiPriority w:val="11"/>
    <w:qFormat/>
    <w:rsid w:val="006A4AEA"/>
  </w:style>
  <w:style w:type="paragraph" w:styleId="TableofFigures">
    <w:name w:val="table of figures"/>
    <w:basedOn w:val="Normal"/>
    <w:next w:val="Normal"/>
    <w:uiPriority w:val="99"/>
    <w:rsid w:val="004F06A4"/>
    <w:pPr>
      <w:tabs>
        <w:tab w:val="right" w:leader="dot" w:pos="9061"/>
      </w:tabs>
    </w:pPr>
  </w:style>
  <w:style w:type="paragraph" w:customStyle="1" w:styleId="FigurePosition">
    <w:name w:val="Figure Position"/>
    <w:basedOn w:val="BodyText"/>
    <w:next w:val="TableFigureSource"/>
    <w:uiPriority w:val="8"/>
    <w:qFormat/>
    <w:rsid w:val="008F3B89"/>
    <w:pPr>
      <w:spacing w:before="60" w:after="60"/>
    </w:pPr>
  </w:style>
  <w:style w:type="character" w:customStyle="1" w:styleId="Heading7Char">
    <w:name w:val="Heading 7 Char"/>
    <w:basedOn w:val="DefaultParagraphFont"/>
    <w:link w:val="Heading7"/>
    <w:uiPriority w:val="99"/>
    <w:semiHidden/>
    <w:rsid w:val="00DD3D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D3D4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9"/>
    <w:semiHidden/>
    <w:rsid w:val="00DD3D42"/>
    <w:rPr>
      <w:rFonts w:asciiTheme="majorHAnsi" w:eastAsiaTheme="majorEastAsia" w:hAnsiTheme="majorHAnsi" w:cstheme="majorBidi"/>
      <w:i/>
      <w:iCs/>
      <w:color w:val="404040" w:themeColor="text1" w:themeTint="BF"/>
    </w:rPr>
  </w:style>
  <w:style w:type="paragraph" w:styleId="Quote">
    <w:name w:val="Quote"/>
    <w:basedOn w:val="BodyText"/>
    <w:link w:val="QuoteChar"/>
    <w:uiPriority w:val="2"/>
    <w:rsid w:val="00FD3E4F"/>
    <w:rPr>
      <w:i/>
      <w:iCs/>
      <w:color w:val="000000" w:themeColor="text1"/>
    </w:rPr>
  </w:style>
  <w:style w:type="character" w:customStyle="1" w:styleId="QuoteChar">
    <w:name w:val="Quote Char"/>
    <w:basedOn w:val="DefaultParagraphFont"/>
    <w:link w:val="Quote"/>
    <w:uiPriority w:val="2"/>
    <w:rsid w:val="0097114F"/>
    <w:rPr>
      <w:rFonts w:ascii="Arial" w:eastAsia="Times New Roman" w:hAnsi="Arial"/>
      <w:i/>
      <w:iCs/>
      <w:color w:val="000000" w:themeColor="text1"/>
      <w:lang w:val="en-GB"/>
    </w:rPr>
  </w:style>
  <w:style w:type="paragraph" w:customStyle="1" w:styleId="Bullets-Roman">
    <w:name w:val="Bullets - Roman"/>
    <w:basedOn w:val="Bullets-Alpha"/>
    <w:uiPriority w:val="4"/>
    <w:qFormat/>
    <w:rsid w:val="00772DFC"/>
    <w:pPr>
      <w:numPr>
        <w:numId w:val="41"/>
      </w:numPr>
      <w:spacing w:after="60"/>
    </w:pPr>
  </w:style>
  <w:style w:type="paragraph" w:customStyle="1" w:styleId="BodyText-noindent">
    <w:name w:val="Body Text - no indent"/>
    <w:basedOn w:val="BodyText"/>
    <w:uiPriority w:val="99"/>
    <w:semiHidden/>
    <w:qFormat/>
    <w:locked/>
    <w:rsid w:val="002D58D3"/>
    <w:pPr>
      <w:ind w:left="0"/>
    </w:pPr>
  </w:style>
  <w:style w:type="character" w:customStyle="1" w:styleId="DCSPlaceholder">
    <w:name w:val="DCS Placeholder"/>
    <w:basedOn w:val="DefaultParagraphFont"/>
    <w:uiPriority w:val="99"/>
    <w:semiHidden/>
    <w:qFormat/>
    <w:locked/>
    <w:rsid w:val="00C60836"/>
  </w:style>
  <w:style w:type="character" w:customStyle="1" w:styleId="Style2">
    <w:name w:val="Style2"/>
    <w:basedOn w:val="DefaultParagraphFont"/>
    <w:uiPriority w:val="99"/>
    <w:semiHidden/>
    <w:qFormat/>
    <w:locked/>
    <w:rsid w:val="00C60836"/>
  </w:style>
  <w:style w:type="character" w:customStyle="1" w:styleId="Style3">
    <w:name w:val="Style3"/>
    <w:basedOn w:val="DefaultParagraphFont"/>
    <w:uiPriority w:val="99"/>
    <w:semiHidden/>
    <w:qFormat/>
    <w:locked/>
    <w:rsid w:val="00C60836"/>
  </w:style>
  <w:style w:type="character" w:customStyle="1" w:styleId="ReportTitlePlaceholder">
    <w:name w:val="Report Title Placeholder"/>
    <w:basedOn w:val="DefaultParagraphFont"/>
    <w:uiPriority w:val="99"/>
    <w:semiHidden/>
    <w:qFormat/>
    <w:locked/>
    <w:rsid w:val="00C60836"/>
  </w:style>
  <w:style w:type="character" w:customStyle="1" w:styleId="Style1">
    <w:name w:val="Style1"/>
    <w:basedOn w:val="Heading3NoNumberChar"/>
    <w:uiPriority w:val="99"/>
    <w:semiHidden/>
    <w:qFormat/>
    <w:locked/>
    <w:rsid w:val="005E286E"/>
    <w:rPr>
      <w:rFonts w:ascii="Arial" w:eastAsia="Times New Roman" w:hAnsi="Arial" w:cs="Arial"/>
      <w:b/>
      <w:color w:val="0092D4"/>
      <w:sz w:val="24"/>
      <w:szCs w:val="28"/>
    </w:rPr>
  </w:style>
  <w:style w:type="character" w:customStyle="1" w:styleId="Style4">
    <w:name w:val="Style4"/>
    <w:basedOn w:val="DefaultParagraphFont"/>
    <w:uiPriority w:val="99"/>
    <w:semiHidden/>
    <w:rsid w:val="00377F8A"/>
    <w:rPr>
      <w:rFonts w:ascii="Arial" w:hAnsi="Arial"/>
      <w:b/>
      <w:color w:val="0092D4"/>
      <w:sz w:val="24"/>
    </w:rPr>
  </w:style>
  <w:style w:type="paragraph" w:customStyle="1" w:styleId="Style5">
    <w:name w:val="Style5"/>
    <w:basedOn w:val="Standardparagraph2"/>
    <w:uiPriority w:val="99"/>
    <w:semiHidden/>
    <w:qFormat/>
    <w:locked/>
    <w:rsid w:val="00377F8A"/>
    <w:pPr>
      <w:jc w:val="right"/>
    </w:pPr>
    <w:rPr>
      <w:color w:val="auto"/>
    </w:rPr>
  </w:style>
  <w:style w:type="paragraph" w:customStyle="1" w:styleId="Style6">
    <w:name w:val="Style6"/>
    <w:basedOn w:val="Standardparagraph2"/>
    <w:uiPriority w:val="99"/>
    <w:semiHidden/>
    <w:qFormat/>
    <w:locked/>
    <w:rsid w:val="00377F8A"/>
    <w:pPr>
      <w:ind w:left="-284"/>
      <w:jc w:val="right"/>
    </w:pPr>
    <w:rPr>
      <w:b/>
      <w:color w:val="008ED4"/>
    </w:rPr>
  </w:style>
  <w:style w:type="paragraph" w:customStyle="1" w:styleId="IndentedQuote">
    <w:name w:val="Indented Quote"/>
    <w:basedOn w:val="Quote"/>
    <w:uiPriority w:val="3"/>
    <w:qFormat/>
    <w:rsid w:val="009B7CBB"/>
    <w:pPr>
      <w:ind w:left="1134"/>
    </w:pPr>
  </w:style>
  <w:style w:type="paragraph" w:customStyle="1" w:styleId="Style7">
    <w:name w:val="Style7"/>
    <w:basedOn w:val="Heading2"/>
    <w:uiPriority w:val="99"/>
    <w:qFormat/>
    <w:rsid w:val="00D61762"/>
    <w:rPr>
      <w:sz w:val="28"/>
    </w:rPr>
  </w:style>
  <w:style w:type="paragraph" w:customStyle="1" w:styleId="Style8">
    <w:name w:val="Style8"/>
    <w:basedOn w:val="Heading3"/>
    <w:uiPriority w:val="99"/>
    <w:qFormat/>
    <w:rsid w:val="007F7C89"/>
  </w:style>
  <w:style w:type="paragraph" w:customStyle="1" w:styleId="StyleBoldBefore3ptAfter72pt">
    <w:name w:val="Style Bold Before:  3 pt After:  7.2 pt"/>
    <w:basedOn w:val="Normal"/>
    <w:next w:val="Normal"/>
    <w:rsid w:val="001F1570"/>
    <w:rPr>
      <w:rFonts w:eastAsia="Times New Roman"/>
      <w:b/>
      <w:bCs/>
    </w:rPr>
  </w:style>
  <w:style w:type="paragraph" w:customStyle="1" w:styleId="StyleTableFigureSourceBefore0pt">
    <w:name w:val="Style Table/Figure Source + Before:  0 pt"/>
    <w:basedOn w:val="TableFigureSource"/>
    <w:rsid w:val="00D84592"/>
    <w:pPr>
      <w:spacing w:before="0" w:line="220" w:lineRule="atLeast"/>
    </w:pPr>
    <w:rPr>
      <w:rFonts w:cs="Times New Roman"/>
      <w:bCs w:val="0"/>
      <w:szCs w:val="20"/>
    </w:rPr>
  </w:style>
  <w:style w:type="paragraph" w:customStyle="1" w:styleId="HeadingPara">
    <w:name w:val="Heading Para"/>
    <w:basedOn w:val="Heading3"/>
    <w:link w:val="HeadingParaChar"/>
    <w:rsid w:val="00353285"/>
    <w:pPr>
      <w:keepNext w:val="0"/>
      <w:keepLines w:val="0"/>
      <w:tabs>
        <w:tab w:val="clear" w:pos="720"/>
        <w:tab w:val="left" w:pos="1077"/>
        <w:tab w:val="left" w:pos="1440"/>
      </w:tabs>
      <w:spacing w:before="120" w:line="300" w:lineRule="atLeast"/>
      <w:ind w:left="360" w:hanging="360"/>
    </w:pPr>
    <w:rPr>
      <w:rFonts w:cs="Times New Roman"/>
      <w:color w:val="auto"/>
      <w:sz w:val="22"/>
      <w:szCs w:val="21"/>
      <w:lang w:eastAsia="en-GB"/>
    </w:rPr>
  </w:style>
  <w:style w:type="character" w:customStyle="1" w:styleId="HeadingParaChar">
    <w:name w:val="Heading Para Char"/>
    <w:basedOn w:val="DefaultParagraphFont"/>
    <w:link w:val="HeadingPara"/>
    <w:rsid w:val="00353285"/>
    <w:rPr>
      <w:rFonts w:eastAsia="Times New Roman"/>
      <w:color w:val="auto"/>
      <w:sz w:val="22"/>
      <w:szCs w:val="21"/>
      <w:lang w:val="en-GB" w:eastAsia="en-GB"/>
    </w:rPr>
  </w:style>
  <w:style w:type="paragraph" w:styleId="Title">
    <w:name w:val="Title"/>
    <w:basedOn w:val="Normal"/>
    <w:next w:val="Heading1"/>
    <w:link w:val="TitleChar"/>
    <w:locked/>
    <w:rsid w:val="00353285"/>
    <w:pPr>
      <w:spacing w:before="0" w:after="240" w:line="240" w:lineRule="auto"/>
    </w:pPr>
    <w:rPr>
      <w:rFonts w:ascii="Arial Bold" w:eastAsia="Times New Roman" w:hAnsi="Arial Bold"/>
      <w:b/>
      <w:caps/>
      <w:color w:val="003466"/>
      <w:kern w:val="28"/>
      <w:sz w:val="32"/>
      <w:szCs w:val="32"/>
      <w:lang w:eastAsia="en-GB"/>
    </w:rPr>
  </w:style>
  <w:style w:type="character" w:customStyle="1" w:styleId="TitleChar">
    <w:name w:val="Title Char"/>
    <w:basedOn w:val="DefaultParagraphFont"/>
    <w:link w:val="Title"/>
    <w:rsid w:val="00353285"/>
    <w:rPr>
      <w:rFonts w:ascii="Arial Bold" w:eastAsia="Times New Roman" w:hAnsi="Arial Bold"/>
      <w:b/>
      <w:caps/>
      <w:color w:val="003466"/>
      <w:kern w:val="28"/>
      <w:sz w:val="32"/>
      <w:szCs w:val="32"/>
      <w:lang w:val="en-GB" w:eastAsia="en-GB"/>
    </w:rPr>
  </w:style>
  <w:style w:type="paragraph" w:customStyle="1" w:styleId="Headng3">
    <w:name w:val="Headng 3"/>
    <w:basedOn w:val="Heading3"/>
    <w:next w:val="HeadingPara"/>
    <w:link w:val="Headng3Char"/>
    <w:qFormat/>
    <w:rsid w:val="00353285"/>
    <w:pPr>
      <w:keepLines w:val="0"/>
      <w:tabs>
        <w:tab w:val="clear" w:pos="720"/>
        <w:tab w:val="left" w:pos="1077"/>
        <w:tab w:val="left" w:pos="1440"/>
      </w:tabs>
      <w:spacing w:before="120" w:line="300" w:lineRule="atLeast"/>
      <w:ind w:left="567"/>
    </w:pPr>
    <w:rPr>
      <w:rFonts w:ascii="Arial Bold" w:hAnsi="Arial Bold" w:cs="Times New Roman"/>
      <w:b/>
      <w:i/>
      <w:sz w:val="22"/>
      <w:szCs w:val="24"/>
    </w:rPr>
  </w:style>
  <w:style w:type="character" w:customStyle="1" w:styleId="Headng3Char">
    <w:name w:val="Headng 3 Char"/>
    <w:basedOn w:val="DefaultParagraphFont"/>
    <w:link w:val="Headng3"/>
    <w:rsid w:val="00353285"/>
    <w:rPr>
      <w:rFonts w:ascii="Arial Bold" w:eastAsia="Times New Roman" w:hAnsi="Arial Bold"/>
      <w:b/>
      <w:i/>
      <w:color w:val="003466"/>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9320">
      <w:bodyDiv w:val="1"/>
      <w:marLeft w:val="0"/>
      <w:marRight w:val="0"/>
      <w:marTop w:val="0"/>
      <w:marBottom w:val="0"/>
      <w:divBdr>
        <w:top w:val="none" w:sz="0" w:space="0" w:color="auto"/>
        <w:left w:val="none" w:sz="0" w:space="0" w:color="auto"/>
        <w:bottom w:val="none" w:sz="0" w:space="0" w:color="auto"/>
        <w:right w:val="none" w:sz="0" w:space="0" w:color="auto"/>
      </w:divBdr>
    </w:div>
    <w:div w:id="2072076330">
      <w:bodyDiv w:val="1"/>
      <w:marLeft w:val="0"/>
      <w:marRight w:val="0"/>
      <w:marTop w:val="0"/>
      <w:marBottom w:val="0"/>
      <w:divBdr>
        <w:top w:val="none" w:sz="0" w:space="0" w:color="auto"/>
        <w:left w:val="none" w:sz="0" w:space="0" w:color="auto"/>
        <w:bottom w:val="none" w:sz="0" w:space="0" w:color="auto"/>
        <w:right w:val="none" w:sz="0" w:space="0" w:color="auto"/>
      </w:divBdr>
    </w:div>
    <w:div w:id="21008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amecon.com/"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image" Target="media/image7.emf"/><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BA\PDE\PDE%20Report%202015.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3CE7AA024742B5BEDD99436D8915EC"/>
        <w:category>
          <w:name w:val="General"/>
          <w:gallery w:val="placeholder"/>
        </w:category>
        <w:types>
          <w:type w:val="bbPlcHdr"/>
        </w:types>
        <w:behaviors>
          <w:behavior w:val="content"/>
        </w:behaviors>
        <w:guid w:val="{4BEF6669-C908-4B62-9930-638DF0DDDB1E}"/>
      </w:docPartPr>
      <w:docPartBody>
        <w:p w:rsidR="00C97B8A" w:rsidRDefault="00C97B8A">
          <w:pPr>
            <w:pStyle w:val="E23CE7AA024742B5BEDD99436D8915EC"/>
          </w:pPr>
          <w:r w:rsidRPr="00C60836">
            <w:rPr>
              <w:rStyle w:val="DCSPlaceholder"/>
            </w:rPr>
            <w:t>[Project Name]</w:t>
          </w:r>
        </w:p>
      </w:docPartBody>
    </w:docPart>
    <w:docPart>
      <w:docPartPr>
        <w:name w:val="B33089222CA845D6B4B05AFD9C2D2E2F"/>
        <w:category>
          <w:name w:val="General"/>
          <w:gallery w:val="placeholder"/>
        </w:category>
        <w:types>
          <w:type w:val="bbPlcHdr"/>
        </w:types>
        <w:behaviors>
          <w:behavior w:val="content"/>
        </w:behaviors>
        <w:guid w:val="{90A18A2D-844F-4BBE-B5C9-15B64C882B0E}"/>
      </w:docPartPr>
      <w:docPartBody>
        <w:p w:rsidR="00C97B8A" w:rsidRDefault="00C97B8A">
          <w:pPr>
            <w:pStyle w:val="B33089222CA845D6B4B05AFD9C2D2E2F"/>
          </w:pPr>
          <w:r w:rsidRPr="00C60836">
            <w:rPr>
              <w:rStyle w:val="ReportTitlePlaceholder"/>
            </w:rP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BT">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8A"/>
    <w:rsid w:val="00033C93"/>
    <w:rsid w:val="002E4ABA"/>
    <w:rsid w:val="004510C1"/>
    <w:rsid w:val="00757085"/>
    <w:rsid w:val="00C9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CSPlaceholder">
    <w:name w:val="DCS Placeholder"/>
    <w:basedOn w:val="DefaultParagraphFont"/>
    <w:uiPriority w:val="99"/>
    <w:semiHidden/>
    <w:qFormat/>
    <w:locked/>
  </w:style>
  <w:style w:type="paragraph" w:customStyle="1" w:styleId="E23CE7AA024742B5BEDD99436D8915EC">
    <w:name w:val="E23CE7AA024742B5BEDD99436D8915EC"/>
  </w:style>
  <w:style w:type="character" w:customStyle="1" w:styleId="ReportTitlePlaceholder">
    <w:name w:val="Report Title Placeholder"/>
    <w:basedOn w:val="DefaultParagraphFont"/>
    <w:uiPriority w:val="99"/>
    <w:semiHidden/>
    <w:qFormat/>
    <w:locked/>
  </w:style>
  <w:style w:type="paragraph" w:customStyle="1" w:styleId="B33089222CA845D6B4B05AFD9C2D2E2F">
    <w:name w:val="B33089222CA845D6B4B05AFD9C2D2E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CSPlaceholder">
    <w:name w:val="DCS Placeholder"/>
    <w:basedOn w:val="DefaultParagraphFont"/>
    <w:uiPriority w:val="99"/>
    <w:semiHidden/>
    <w:qFormat/>
    <w:locked/>
  </w:style>
  <w:style w:type="paragraph" w:customStyle="1" w:styleId="E23CE7AA024742B5BEDD99436D8915EC">
    <w:name w:val="E23CE7AA024742B5BEDD99436D8915EC"/>
  </w:style>
  <w:style w:type="character" w:customStyle="1" w:styleId="ReportTitlePlaceholder">
    <w:name w:val="Report Title Placeholder"/>
    <w:basedOn w:val="DefaultParagraphFont"/>
    <w:uiPriority w:val="99"/>
    <w:semiHidden/>
    <w:qFormat/>
    <w:locked/>
  </w:style>
  <w:style w:type="paragraph" w:customStyle="1" w:styleId="B33089222CA845D6B4B05AFD9C2D2E2F">
    <w:name w:val="B33089222CA845D6B4B05AFD9C2D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sisl xmlns:xsi="http://www.w3.org/2001/XMLSchema-instance" xmlns:xsd="http://www.w3.org/2001/XMLSchema" xmlns="http://www.boldonjames.com/2008/01/sie/internal/label" sislVersion="0" policy="1b36a2e8-5d2d-4312-96da-671669d2c888"/>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5B07-AF64-4C0C-AA7D-D4BC3E58F4EA}">
  <ds:schemaRefs>
    <ds:schemaRef ds:uri="http://schemas.microsoft.com/office/2006/customDocumentInformationPanel"/>
  </ds:schemaRefs>
</ds:datastoreItem>
</file>

<file path=customXml/itemProps2.xml><?xml version="1.0" encoding="utf-8"?>
<ds:datastoreItem xmlns:ds="http://schemas.openxmlformats.org/officeDocument/2006/customXml" ds:itemID="{07A868B2-D23B-4D05-8C80-07AAFB20083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65E026B-89B6-4285-A33F-CAAC9DFE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PDE Report 2015</Template>
  <TotalTime>0</TotalTime>
  <Pages>15</Pages>
  <Words>2504</Words>
  <Characters>14278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Aligned with the November 2016 OAN</vt:lpstr>
    </vt:vector>
  </TitlesOfParts>
  <LinksUpToDate>false</LinksUpToDate>
  <CharactersWithSpaces>16749</CharactersWithSpaces>
  <SharedDoc>false</SharedDoc>
  <HLinks>
    <vt:vector size="84" baseType="variant">
      <vt:variant>
        <vt:i4>1048626</vt:i4>
      </vt:variant>
      <vt:variant>
        <vt:i4>104</vt:i4>
      </vt:variant>
      <vt:variant>
        <vt:i4>0</vt:i4>
      </vt:variant>
      <vt:variant>
        <vt:i4>5</vt:i4>
      </vt:variant>
      <vt:variant>
        <vt:lpwstr/>
      </vt:variant>
      <vt:variant>
        <vt:lpwstr>_Toc283640795</vt:lpwstr>
      </vt:variant>
      <vt:variant>
        <vt:i4>1048626</vt:i4>
      </vt:variant>
      <vt:variant>
        <vt:i4>95</vt:i4>
      </vt:variant>
      <vt:variant>
        <vt:i4>0</vt:i4>
      </vt:variant>
      <vt:variant>
        <vt:i4>5</vt:i4>
      </vt:variant>
      <vt:variant>
        <vt:lpwstr/>
      </vt:variant>
      <vt:variant>
        <vt:lpwstr>_Toc283640790</vt:lpwstr>
      </vt:variant>
      <vt:variant>
        <vt:i4>1966130</vt:i4>
      </vt:variant>
      <vt:variant>
        <vt:i4>74</vt:i4>
      </vt:variant>
      <vt:variant>
        <vt:i4>0</vt:i4>
      </vt:variant>
      <vt:variant>
        <vt:i4>5</vt:i4>
      </vt:variant>
      <vt:variant>
        <vt:lpwstr/>
      </vt:variant>
      <vt:variant>
        <vt:lpwstr>_Toc283640779</vt:lpwstr>
      </vt:variant>
      <vt:variant>
        <vt:i4>1966130</vt:i4>
      </vt:variant>
      <vt:variant>
        <vt:i4>65</vt:i4>
      </vt:variant>
      <vt:variant>
        <vt:i4>0</vt:i4>
      </vt:variant>
      <vt:variant>
        <vt:i4>5</vt:i4>
      </vt:variant>
      <vt:variant>
        <vt:lpwstr/>
      </vt:variant>
      <vt:variant>
        <vt:lpwstr>_Toc283640774</vt:lpwstr>
      </vt:variant>
      <vt:variant>
        <vt:i4>2031666</vt:i4>
      </vt:variant>
      <vt:variant>
        <vt:i4>56</vt:i4>
      </vt:variant>
      <vt:variant>
        <vt:i4>0</vt:i4>
      </vt:variant>
      <vt:variant>
        <vt:i4>5</vt:i4>
      </vt:variant>
      <vt:variant>
        <vt:lpwstr/>
      </vt:variant>
      <vt:variant>
        <vt:lpwstr>_Toc283640763</vt:lpwstr>
      </vt:variant>
      <vt:variant>
        <vt:i4>2031666</vt:i4>
      </vt:variant>
      <vt:variant>
        <vt:i4>50</vt:i4>
      </vt:variant>
      <vt:variant>
        <vt:i4>0</vt:i4>
      </vt:variant>
      <vt:variant>
        <vt:i4>5</vt:i4>
      </vt:variant>
      <vt:variant>
        <vt:lpwstr/>
      </vt:variant>
      <vt:variant>
        <vt:lpwstr>_Toc283640762</vt:lpwstr>
      </vt:variant>
      <vt:variant>
        <vt:i4>2031666</vt:i4>
      </vt:variant>
      <vt:variant>
        <vt:i4>44</vt:i4>
      </vt:variant>
      <vt:variant>
        <vt:i4>0</vt:i4>
      </vt:variant>
      <vt:variant>
        <vt:i4>5</vt:i4>
      </vt:variant>
      <vt:variant>
        <vt:lpwstr/>
      </vt:variant>
      <vt:variant>
        <vt:lpwstr>_Toc283640761</vt:lpwstr>
      </vt:variant>
      <vt:variant>
        <vt:i4>2031666</vt:i4>
      </vt:variant>
      <vt:variant>
        <vt:i4>38</vt:i4>
      </vt:variant>
      <vt:variant>
        <vt:i4>0</vt:i4>
      </vt:variant>
      <vt:variant>
        <vt:i4>5</vt:i4>
      </vt:variant>
      <vt:variant>
        <vt:lpwstr/>
      </vt:variant>
      <vt:variant>
        <vt:lpwstr>_Toc283640760</vt:lpwstr>
      </vt:variant>
      <vt:variant>
        <vt:i4>1835058</vt:i4>
      </vt:variant>
      <vt:variant>
        <vt:i4>32</vt:i4>
      </vt:variant>
      <vt:variant>
        <vt:i4>0</vt:i4>
      </vt:variant>
      <vt:variant>
        <vt:i4>5</vt:i4>
      </vt:variant>
      <vt:variant>
        <vt:lpwstr/>
      </vt:variant>
      <vt:variant>
        <vt:lpwstr>_Toc283640759</vt:lpwstr>
      </vt:variant>
      <vt:variant>
        <vt:i4>1835058</vt:i4>
      </vt:variant>
      <vt:variant>
        <vt:i4>26</vt:i4>
      </vt:variant>
      <vt:variant>
        <vt:i4>0</vt:i4>
      </vt:variant>
      <vt:variant>
        <vt:i4>5</vt:i4>
      </vt:variant>
      <vt:variant>
        <vt:lpwstr/>
      </vt:variant>
      <vt:variant>
        <vt:lpwstr>_Toc283640758</vt:lpwstr>
      </vt:variant>
      <vt:variant>
        <vt:i4>1835058</vt:i4>
      </vt:variant>
      <vt:variant>
        <vt:i4>20</vt:i4>
      </vt:variant>
      <vt:variant>
        <vt:i4>0</vt:i4>
      </vt:variant>
      <vt:variant>
        <vt:i4>5</vt:i4>
      </vt:variant>
      <vt:variant>
        <vt:lpwstr/>
      </vt:variant>
      <vt:variant>
        <vt:lpwstr>_Toc283640757</vt:lpwstr>
      </vt:variant>
      <vt:variant>
        <vt:i4>1835058</vt:i4>
      </vt:variant>
      <vt:variant>
        <vt:i4>14</vt:i4>
      </vt:variant>
      <vt:variant>
        <vt:i4>0</vt:i4>
      </vt:variant>
      <vt:variant>
        <vt:i4>5</vt:i4>
      </vt:variant>
      <vt:variant>
        <vt:lpwstr/>
      </vt:variant>
      <vt:variant>
        <vt:lpwstr>_Toc283640756</vt:lpwstr>
      </vt:variant>
      <vt:variant>
        <vt:i4>1835058</vt:i4>
      </vt:variant>
      <vt:variant>
        <vt:i4>8</vt:i4>
      </vt:variant>
      <vt:variant>
        <vt:i4>0</vt:i4>
      </vt:variant>
      <vt:variant>
        <vt:i4>5</vt:i4>
      </vt:variant>
      <vt:variant>
        <vt:lpwstr/>
      </vt:variant>
      <vt:variant>
        <vt:lpwstr>_Toc283640755</vt:lpwstr>
      </vt:variant>
      <vt:variant>
        <vt:i4>1835058</vt:i4>
      </vt:variant>
      <vt:variant>
        <vt:i4>2</vt:i4>
      </vt:variant>
      <vt:variant>
        <vt:i4>0</vt:i4>
      </vt:variant>
      <vt:variant>
        <vt:i4>5</vt:i4>
      </vt:variant>
      <vt:variant>
        <vt:lpwstr/>
      </vt:variant>
      <vt:variant>
        <vt:lpwstr>_Toc283640754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Aligned with the November 2016 OAN</dc:title>
  <dc:subject>Employment Land and Floorspace</dc:subject>
  <dc:creator/>
  <cp:lastModifiedBy/>
  <cp:revision>1</cp:revision>
  <dcterms:created xsi:type="dcterms:W3CDTF">2017-05-16T12:50:00Z</dcterms:created>
  <dcterms:modified xsi:type="dcterms:W3CDTF">2017-05-16T12:50:00Z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Report Title">
    <vt:lpwstr>Report Title</vt:lpwstr>
  </property>
  <property fmtid="{D5CDD505-2E9C-101B-9397-08002B2CF9AE}" pid="4" name="docIndexRef">
    <vt:lpwstr>0bd01674-ea2b-431b-9d7c-d4075b1f844c</vt:lpwstr>
  </property>
  <property fmtid="{D5CDD505-2E9C-101B-9397-08002B2CF9AE}" pid="5" name="bjSaver">
    <vt:lpwstr>XUrQTqlkL7sEp0vzaOssCh13tr6gpMXg</vt:lpwstr>
  </property>
  <property fmtid="{D5CDD505-2E9C-101B-9397-08002B2CF9AE}" pid="6" name="bjDocumentSecurityLabel">
    <vt:lpwstr>This item has no classification</vt:lpwstr>
  </property>
  <property fmtid="{D5CDD505-2E9C-101B-9397-08002B2CF9AE}" pid="7" name="bjDocumentLabelFieldCode">
    <vt:lpwstr>This item has no classification</vt:lpwstr>
  </property>
</Properties>
</file>